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DE" w:rsidRDefault="003E51A4">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Проект </w:t>
      </w:r>
    </w:p>
    <w:p w:rsidR="006942DE" w:rsidRDefault="006942DE">
      <w:pPr>
        <w:spacing w:after="0"/>
        <w:jc w:val="right"/>
        <w:rPr>
          <w:rFonts w:ascii="Times New Roman" w:hAnsi="Times New Roman" w:cs="Times New Roman"/>
          <w:i/>
          <w:sz w:val="28"/>
          <w:szCs w:val="28"/>
        </w:rPr>
      </w:pPr>
    </w:p>
    <w:p w:rsidR="006942DE" w:rsidRDefault="003E51A4">
      <w:pPr>
        <w:spacing w:after="0"/>
        <w:jc w:val="center"/>
        <w:rPr>
          <w:rFonts w:ascii="Times New Roman" w:hAnsi="Times New Roman" w:cs="Times New Roman"/>
          <w:b/>
          <w:bCs/>
          <w:sz w:val="28"/>
          <w:szCs w:val="28"/>
        </w:rPr>
      </w:pPr>
      <w:r>
        <w:rPr>
          <w:rFonts w:ascii="Times New Roman" w:hAnsi="Times New Roman" w:cs="Times New Roman"/>
          <w:b/>
          <w:bCs/>
          <w:sz w:val="32"/>
          <w:szCs w:val="32"/>
        </w:rPr>
        <w:t>МЕЖДУНАРОДНЫЙ КОНГРЕСС</w:t>
      </w:r>
    </w:p>
    <w:p w:rsidR="006942DE" w:rsidRDefault="003E51A4">
      <w:pPr>
        <w:spacing w:after="0"/>
        <w:jc w:val="center"/>
        <w:rPr>
          <w:rFonts w:ascii="Times New Roman" w:hAnsi="Times New Roman" w:cs="Times New Roman"/>
          <w:sz w:val="28"/>
          <w:szCs w:val="28"/>
        </w:rPr>
      </w:pPr>
      <w:r>
        <w:rPr>
          <w:rFonts w:ascii="Times New Roman" w:hAnsi="Times New Roman" w:cs="Times New Roman"/>
          <w:b/>
          <w:bCs/>
          <w:sz w:val="28"/>
          <w:szCs w:val="28"/>
        </w:rPr>
        <w:t>«Климат, плодородие почв, агротехнологии»</w:t>
      </w:r>
    </w:p>
    <w:p w:rsidR="006942DE" w:rsidRDefault="003E51A4">
      <w:pPr>
        <w:spacing w:after="0"/>
        <w:jc w:val="center"/>
        <w:rPr>
          <w:rFonts w:ascii="Times New Roman" w:hAnsi="Times New Roman" w:cs="Times New Roman"/>
          <w:sz w:val="28"/>
          <w:szCs w:val="28"/>
        </w:rPr>
      </w:pPr>
      <w:r>
        <w:rPr>
          <w:rFonts w:ascii="Times New Roman" w:hAnsi="Times New Roman" w:cs="Times New Roman"/>
          <w:sz w:val="28"/>
          <w:szCs w:val="28"/>
        </w:rPr>
        <w:t>9-11 июня 2025</w:t>
      </w:r>
    </w:p>
    <w:p w:rsidR="006942DE" w:rsidRDefault="003E51A4">
      <w:pPr>
        <w:spacing w:after="0"/>
        <w:jc w:val="center"/>
        <w:rPr>
          <w:rFonts w:ascii="Times New Roman" w:hAnsi="Times New Roman" w:cs="Times New Roman"/>
          <w:sz w:val="28"/>
          <w:szCs w:val="28"/>
        </w:rPr>
      </w:pPr>
      <w:r>
        <w:rPr>
          <w:rFonts w:ascii="Times New Roman" w:hAnsi="Times New Roman" w:cs="Times New Roman"/>
          <w:sz w:val="28"/>
          <w:szCs w:val="28"/>
        </w:rPr>
        <w:t>Самара</w:t>
      </w:r>
    </w:p>
    <w:p w:rsidR="006942DE" w:rsidRDefault="003E51A4">
      <w:pPr>
        <w:spacing w:after="0"/>
        <w:jc w:val="center"/>
        <w:rPr>
          <w:rFonts w:ascii="Times New Roman" w:hAnsi="Times New Roman" w:cs="Times New Roman"/>
          <w:i/>
          <w:sz w:val="28"/>
          <w:szCs w:val="28"/>
        </w:rPr>
      </w:pPr>
      <w:r>
        <w:rPr>
          <w:rFonts w:ascii="Times New Roman" w:hAnsi="Times New Roman" w:cs="Times New Roman"/>
          <w:i/>
          <w:sz w:val="28"/>
          <w:szCs w:val="28"/>
        </w:rPr>
        <w:t>(участие очное, дистанционное)</w:t>
      </w:r>
    </w:p>
    <w:p w:rsidR="006942DE" w:rsidRDefault="006942DE">
      <w:pPr>
        <w:spacing w:after="0"/>
        <w:jc w:val="center"/>
        <w:rPr>
          <w:rFonts w:ascii="Times New Roman" w:hAnsi="Times New Roman" w:cs="Times New Roman"/>
          <w:i/>
          <w:sz w:val="28"/>
          <w:szCs w:val="28"/>
        </w:rPr>
      </w:pPr>
    </w:p>
    <w:p w:rsidR="006942DE" w:rsidRDefault="003E51A4">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Регистрация: </w:t>
      </w:r>
      <w:hyperlink r:id="rId7" w:tooltip="https://forms.yandex.ru/u/67a5d243493639b0a84d79d1/" w:history="1">
        <w:r>
          <w:rPr>
            <w:rStyle w:val="af"/>
            <w:rFonts w:ascii="Times New Roman" w:hAnsi="Times New Roman" w:cs="Times New Roman"/>
            <w:sz w:val="28"/>
            <w:szCs w:val="28"/>
          </w:rPr>
          <w:t>https://forms.yandex.ru/u/67a5d243493639b0a84d79d1/</w:t>
        </w:r>
      </w:hyperlink>
      <w:r>
        <w:rPr>
          <w:rFonts w:ascii="Times New Roman" w:hAnsi="Times New Roman" w:cs="Times New Roman"/>
          <w:sz w:val="28"/>
          <w:szCs w:val="28"/>
        </w:rPr>
        <w:t xml:space="preserve"> </w:t>
      </w:r>
    </w:p>
    <w:p w:rsidR="006942DE" w:rsidRDefault="006942DE">
      <w:pPr>
        <w:pStyle w:val="Default"/>
        <w:rPr>
          <w:color w:val="auto"/>
          <w:sz w:val="28"/>
          <w:szCs w:val="28"/>
        </w:rPr>
      </w:pPr>
    </w:p>
    <w:p w:rsidR="006942DE" w:rsidRDefault="003E51A4">
      <w:pPr>
        <w:spacing w:after="0" w:line="240" w:lineRule="auto"/>
        <w:ind w:firstLine="660"/>
        <w:jc w:val="both"/>
        <w:rPr>
          <w:rFonts w:ascii="Times New Roman" w:hAnsi="Times New Roman" w:cs="Times New Roman"/>
          <w:sz w:val="28"/>
          <w:szCs w:val="28"/>
        </w:rPr>
      </w:pPr>
      <w:r>
        <w:rPr>
          <w:rFonts w:ascii="Times New Roman" w:hAnsi="Times New Roman" w:cs="Times New Roman"/>
          <w:b/>
          <w:bCs/>
          <w:sz w:val="28"/>
          <w:szCs w:val="28"/>
        </w:rPr>
        <w:t>Организатор мероприятия</w:t>
      </w:r>
      <w:r>
        <w:rPr>
          <w:rFonts w:ascii="Times New Roman" w:hAnsi="Times New Roman" w:cs="Times New Roman"/>
          <w:sz w:val="28"/>
          <w:szCs w:val="28"/>
        </w:rPr>
        <w:t>: Национальное движение сберегающего земледелия, форум «Петербургский диалог», Российская академия наук, Торгово-промышленная палата Российской Федерации</w:t>
      </w:r>
    </w:p>
    <w:p w:rsidR="006942DE" w:rsidRDefault="003E51A4">
      <w:pPr>
        <w:spacing w:after="0" w:line="240" w:lineRule="auto"/>
        <w:ind w:firstLine="660"/>
        <w:jc w:val="both"/>
        <w:rPr>
          <w:rFonts w:ascii="Times New Roman" w:hAnsi="Times New Roman" w:cs="Times New Roman"/>
          <w:bCs/>
          <w:color w:val="000000"/>
          <w:sz w:val="28"/>
          <w:szCs w:val="28"/>
          <w:shd w:val="clear" w:color="auto" w:fill="FFFFFF"/>
        </w:rPr>
      </w:pPr>
      <w:r>
        <w:rPr>
          <w:rFonts w:ascii="Times New Roman" w:hAnsi="Times New Roman" w:cs="Times New Roman"/>
          <w:b/>
          <w:bCs/>
          <w:sz w:val="28"/>
          <w:szCs w:val="28"/>
        </w:rPr>
        <w:t>Со-организатор</w:t>
      </w: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 xml:space="preserve">Российская академия народного хозяйства и государственной службы, </w:t>
      </w:r>
      <w:r>
        <w:rPr>
          <w:rFonts w:ascii="Times New Roman" w:hAnsi="Times New Roman" w:cs="Times New Roman"/>
          <w:sz w:val="28"/>
          <w:szCs w:val="28"/>
          <w:shd w:val="clear" w:color="auto" w:fill="FFFFFF"/>
        </w:rPr>
        <w:t>Международная Организация Развития</w:t>
      </w:r>
      <w:r>
        <w:rPr>
          <w:rFonts w:ascii="Times New Roman" w:hAnsi="Times New Roman" w:cs="Times New Roman"/>
          <w:bCs/>
          <w:sz w:val="28"/>
          <w:szCs w:val="28"/>
          <w:shd w:val="clear" w:color="auto" w:fill="FFFFFF"/>
        </w:rPr>
        <w:t xml:space="preserve"> </w:t>
      </w:r>
      <w:r>
        <w:rPr>
          <w:rFonts w:ascii="Times New Roman" w:hAnsi="Times New Roman" w:cs="Times New Roman"/>
          <w:bCs/>
          <w:color w:val="000000"/>
          <w:sz w:val="28"/>
          <w:szCs w:val="28"/>
          <w:shd w:val="clear" w:color="auto" w:fill="FFFFFF"/>
        </w:rPr>
        <w:t>(МОРА БРИКС), ФГАОУ ВО «Самарский национальный исследовательский университет им. академика С.П. Королева»,</w:t>
      </w:r>
    </w:p>
    <w:p w:rsidR="006942DE" w:rsidRDefault="003E51A4">
      <w:pPr>
        <w:spacing w:after="0" w:line="240" w:lineRule="auto"/>
        <w:ind w:firstLine="660"/>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При поддержке</w:t>
      </w:r>
      <w:r>
        <w:rPr>
          <w:rFonts w:ascii="Times New Roman" w:hAnsi="Times New Roman" w:cs="Times New Roman"/>
          <w:bCs/>
          <w:color w:val="000000"/>
          <w:sz w:val="28"/>
          <w:szCs w:val="28"/>
          <w:shd w:val="clear" w:color="auto" w:fill="FFFFFF"/>
        </w:rPr>
        <w:t xml:space="preserve"> Министерства сельского хозяйства Российской Федерации, Ассоциации «Народный фермер» </w:t>
      </w:r>
      <w:r>
        <w:rPr>
          <w:rFonts w:ascii="Times New Roman" w:eastAsia="Times New Roman" w:hAnsi="Times New Roman" w:cs="Times New Roman"/>
          <w:i/>
          <w:sz w:val="28"/>
          <w:szCs w:val="28"/>
          <w:lang w:eastAsia="ru-RU"/>
        </w:rPr>
        <w:t>(на согласовании),</w:t>
      </w:r>
    </w:p>
    <w:p w:rsidR="006942DE" w:rsidRDefault="003E51A4">
      <w:pPr>
        <w:spacing w:after="0" w:line="240" w:lineRule="auto"/>
        <w:ind w:firstLine="660"/>
        <w:jc w:val="both"/>
        <w:rPr>
          <w:rFonts w:ascii="Times New Roman" w:hAnsi="Times New Roman" w:cs="Times New Roman"/>
          <w:b/>
          <w:sz w:val="28"/>
          <w:szCs w:val="28"/>
        </w:rPr>
      </w:pPr>
      <w:r>
        <w:rPr>
          <w:rFonts w:ascii="Times New Roman" w:hAnsi="Times New Roman" w:cs="Times New Roman"/>
          <w:b/>
          <w:sz w:val="28"/>
          <w:szCs w:val="28"/>
        </w:rPr>
        <w:t xml:space="preserve">Иностранные партнеры: </w:t>
      </w:r>
      <w:r>
        <w:rPr>
          <w:rFonts w:ascii="Times New Roman" w:hAnsi="Times New Roman" w:cs="Times New Roman"/>
          <w:bCs/>
          <w:color w:val="000000"/>
          <w:sz w:val="28"/>
          <w:szCs w:val="28"/>
          <w:shd w:val="clear" w:color="auto" w:fill="FFFFFF"/>
          <w:lang w:val="en-US"/>
        </w:rPr>
        <w:t>EMBRAPA</w:t>
      </w:r>
      <w:r>
        <w:rPr>
          <w:rFonts w:ascii="Times New Roman" w:hAnsi="Times New Roman" w:cs="Times New Roman"/>
          <w:bCs/>
          <w:color w:val="000000"/>
          <w:sz w:val="28"/>
          <w:szCs w:val="28"/>
          <w:shd w:val="clear" w:color="auto" w:fill="FFFFFF"/>
        </w:rPr>
        <w:t xml:space="preserve"> (Бразильская корпорация сельскохозяйственных исследований)</w:t>
      </w:r>
    </w:p>
    <w:p w:rsidR="006942DE" w:rsidRDefault="003E51A4">
      <w:pPr>
        <w:spacing w:after="0" w:line="240" w:lineRule="auto"/>
        <w:ind w:firstLine="660"/>
        <w:jc w:val="both"/>
        <w:rPr>
          <w:rFonts w:ascii="Times New Roman" w:hAnsi="Times New Roman" w:cs="Times New Roman"/>
          <w:sz w:val="28"/>
          <w:szCs w:val="28"/>
        </w:rPr>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г. Самара, </w:t>
      </w:r>
    </w:p>
    <w:p w:rsidR="006942DE" w:rsidRDefault="003E51A4">
      <w:pPr>
        <w:spacing w:after="0" w:line="240" w:lineRule="auto"/>
        <w:ind w:firstLine="660"/>
        <w:jc w:val="both"/>
        <w:rPr>
          <w:rFonts w:ascii="Times New Roman" w:hAnsi="Times New Roman" w:cs="Times New Roman"/>
          <w:sz w:val="28"/>
          <w:szCs w:val="28"/>
        </w:rPr>
      </w:pPr>
      <w:r>
        <w:rPr>
          <w:rFonts w:ascii="Times New Roman" w:hAnsi="Times New Roman" w:cs="Times New Roman"/>
          <w:b/>
          <w:sz w:val="28"/>
          <w:szCs w:val="28"/>
        </w:rPr>
        <w:t>Время проведения</w:t>
      </w:r>
      <w:r>
        <w:rPr>
          <w:rFonts w:ascii="Times New Roman" w:hAnsi="Times New Roman" w:cs="Times New Roman"/>
          <w:sz w:val="28"/>
          <w:szCs w:val="28"/>
        </w:rPr>
        <w:t>: 10:00-18:30</w:t>
      </w:r>
    </w:p>
    <w:p w:rsidR="006942DE" w:rsidRDefault="006942DE">
      <w:pPr>
        <w:spacing w:after="0" w:line="240" w:lineRule="auto"/>
        <w:ind w:firstLine="660"/>
        <w:jc w:val="both"/>
        <w:rPr>
          <w:rFonts w:ascii="Times New Roman" w:hAnsi="Times New Roman" w:cs="Times New Roman"/>
          <w:sz w:val="28"/>
          <w:szCs w:val="28"/>
        </w:rPr>
      </w:pPr>
    </w:p>
    <w:p w:rsidR="006942DE" w:rsidRDefault="006942DE">
      <w:pPr>
        <w:spacing w:after="0" w:line="240" w:lineRule="auto"/>
        <w:ind w:firstLine="660"/>
        <w:jc w:val="both"/>
        <w:rPr>
          <w:rFonts w:ascii="Times New Roman" w:hAnsi="Times New Roman" w:cs="Times New Roman"/>
          <w:sz w:val="28"/>
          <w:szCs w:val="28"/>
        </w:rPr>
      </w:pPr>
    </w:p>
    <w:p w:rsidR="006942DE" w:rsidRDefault="003E51A4">
      <w:pPr>
        <w:spacing w:after="0" w:line="240" w:lineRule="auto"/>
        <w:ind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Почвы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 xml:space="preserve"> важнейший компонент наземных экосистем, обеспечивающий задачи поддержания производства продовольствия в условиях климатических изменений. Около 430 млн гектаров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 xml:space="preserve"> почти треть мировой площади пахотных земель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 xml:space="preserve"> потеряно из-за эрозии и других форм деградации.</w:t>
      </w:r>
    </w:p>
    <w:p w:rsidR="006942DE" w:rsidRDefault="003E51A4">
      <w:pPr>
        <w:spacing w:after="0" w:line="240" w:lineRule="auto"/>
        <w:ind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Сохранение плодородия почв необходимо для гарантии того, что почвы, несмотря на изменение климата, продолжат выполнять экосистемные функции, от которых зависит будущее человечества. Любая система обработки почвы, которая предполагает постоянное снижение органического вещества, не является экологически устойчивой. Создание регенеративных многофункциональных систем сельскохозяйственного землепользования обеспечит ряд продуктивных, экономических, экологических и социальных преимуществ для крупных и мелких землевладельцев во всем мире.</w:t>
      </w:r>
    </w:p>
    <w:p w:rsidR="006942DE" w:rsidRDefault="003E51A4">
      <w:pPr>
        <w:spacing w:after="0" w:line="240" w:lineRule="auto"/>
        <w:ind w:firstLine="6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 точки зрения климатических последствий, было подсчитано, что активно внедряемые в мире природоподобные технологии почвозащитного ресурсосберегающего земледелия (ПРЗ) могут поглощать до 10,5 тонн углерода на гектар в год. </w:t>
      </w:r>
      <w:r>
        <w:rPr>
          <w:rFonts w:ascii="Times New Roman" w:hAnsi="Times New Roman" w:cs="Times New Roman"/>
          <w:color w:val="000000" w:themeColor="text1"/>
          <w:sz w:val="28"/>
          <w:szCs w:val="28"/>
        </w:rPr>
        <w:t xml:space="preserve">Россия входит в пятерку стран с </w:t>
      </w:r>
      <w:r>
        <w:rPr>
          <w:rFonts w:ascii="Times New Roman" w:hAnsi="Times New Roman"/>
          <w:color w:val="000000" w:themeColor="text1"/>
          <w:sz w:val="28"/>
          <w:szCs w:val="28"/>
        </w:rPr>
        <w:t xml:space="preserve">максимальным потенциалом секвестрации органического углерода почвы сельхозземлями. </w:t>
      </w:r>
      <w:r>
        <w:rPr>
          <w:rFonts w:ascii="Times New Roman" w:eastAsia="Times New Roman" w:hAnsi="Times New Roman" w:cs="Times New Roman"/>
          <w:sz w:val="28"/>
          <w:szCs w:val="28"/>
          <w:lang w:eastAsia="ru-RU"/>
        </w:rPr>
        <w:t xml:space="preserve">Увеличение запасов органического вещества в почве может в значительной степени помочь решить триединую задачу, стоящую сегодня перед мировым </w:t>
      </w:r>
      <w:r>
        <w:rPr>
          <w:rFonts w:ascii="Times New Roman" w:eastAsia="Times New Roman" w:hAnsi="Times New Roman" w:cs="Times New Roman"/>
          <w:sz w:val="28"/>
          <w:szCs w:val="28"/>
          <w:lang w:eastAsia="ru-RU"/>
        </w:rPr>
        <w:lastRenderedPageBreak/>
        <w:t xml:space="preserve">сельским хозяйством – высокая продуктивность, снижение эмиссии парниковых газов и адаптация к изменениям климата. </w:t>
      </w:r>
      <w:r>
        <w:rPr>
          <w:rFonts w:ascii="Times New Roman" w:hAnsi="Times New Roman" w:cs="Times New Roman"/>
          <w:sz w:val="28"/>
          <w:szCs w:val="28"/>
        </w:rPr>
        <w:t xml:space="preserve">По данным ФАО, за последние 10 лет количество территорий под ПРЗ выросло в два раза (на 100 млн га) и достигло 205 млн га. </w:t>
      </w:r>
    </w:p>
    <w:p w:rsidR="006942DE" w:rsidRDefault="003E51A4">
      <w:pPr>
        <w:spacing w:after="0" w:line="240" w:lineRule="auto"/>
        <w:ind w:firstLine="660"/>
        <w:jc w:val="both"/>
        <w:rPr>
          <w:rFonts w:ascii="Times New Roman" w:hAnsi="Times New Roman"/>
          <w:sz w:val="28"/>
          <w:szCs w:val="28"/>
        </w:rPr>
      </w:pPr>
      <w:r>
        <w:rPr>
          <w:rFonts w:ascii="Times New Roman" w:hAnsi="Times New Roman" w:cs="Times New Roman"/>
          <w:sz w:val="28"/>
          <w:szCs w:val="28"/>
        </w:rPr>
        <w:t xml:space="preserve">Необходимо развитие доступных международных углеродных рынков как ведущего экономического инструмента управления выбросами парниковых газов, стимулирующих внедрение климатоориентированных почво- и углеродсберегающих технологий. В соответствии с концепцией «4 промилле» </w:t>
      </w:r>
      <w:r>
        <w:rPr>
          <w:rFonts w:ascii="Times New Roman" w:hAnsi="Times New Roman"/>
          <w:sz w:val="28"/>
          <w:szCs w:val="28"/>
        </w:rPr>
        <w:t>80% потенциала накопления углерода сельскохозяйственными землями может быть достигнуто про цене 100 USD за тонну СО</w:t>
      </w:r>
      <w:r>
        <w:rPr>
          <w:rFonts w:ascii="Times New Roman" w:hAnsi="Times New Roman"/>
          <w:sz w:val="28"/>
          <w:szCs w:val="28"/>
          <w:vertAlign w:val="subscript"/>
        </w:rPr>
        <w:t>2</w:t>
      </w:r>
      <w:r>
        <w:rPr>
          <w:rFonts w:ascii="Times New Roman" w:hAnsi="Times New Roman"/>
          <w:sz w:val="28"/>
          <w:szCs w:val="28"/>
        </w:rPr>
        <w:t>-экв.</w:t>
      </w:r>
    </w:p>
    <w:p w:rsidR="006942DE" w:rsidRDefault="006942DE">
      <w:pPr>
        <w:spacing w:after="0" w:line="240" w:lineRule="auto"/>
        <w:ind w:firstLine="660"/>
        <w:jc w:val="both"/>
        <w:rPr>
          <w:rFonts w:ascii="Times New Roman" w:hAnsi="Times New Roman"/>
          <w:sz w:val="28"/>
          <w:szCs w:val="28"/>
          <w:lang w:eastAsia="ru-RU"/>
        </w:rPr>
      </w:pPr>
    </w:p>
    <w:p w:rsidR="006942DE" w:rsidRDefault="003E51A4">
      <w:pPr>
        <w:spacing w:after="0" w:line="240" w:lineRule="auto"/>
        <w:ind w:firstLine="6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Международный конгресс «Климат, плодородие почв, агротехнологии» посвящён новым возможностям сохранения продуктивности и здоровья почв на основе природных решений, развитию международного сотрудничества в области восстановления почв и адаптации к климатическим изменениям, возможностям кооперации стран с огромным потенциалом рекарбонизации и развитию углеродных рынков. </w:t>
      </w:r>
    </w:p>
    <w:p w:rsidR="006942DE" w:rsidRDefault="003E51A4">
      <w:pPr>
        <w:spacing w:after="0" w:line="240" w:lineRule="auto"/>
        <w:ind w:firstLine="66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Участники конгресса обсудят создание и механизмы работы Аграрного Альянса стран БРИКС и стран-партнеров по сохранению почв и формированию единого аграрного карбонового рынка.</w:t>
      </w:r>
    </w:p>
    <w:p w:rsidR="006942DE" w:rsidRDefault="006942DE">
      <w:pPr>
        <w:spacing w:after="0" w:line="240" w:lineRule="auto"/>
        <w:ind w:firstLine="660"/>
        <w:jc w:val="both"/>
        <w:rPr>
          <w:rFonts w:ascii="Times New Roman" w:hAnsi="Times New Roman" w:cs="Times New Roman"/>
          <w:sz w:val="28"/>
          <w:szCs w:val="28"/>
        </w:rPr>
      </w:pPr>
    </w:p>
    <w:tbl>
      <w:tblPr>
        <w:tblStyle w:val="af8"/>
        <w:tblW w:w="10490" w:type="dxa"/>
        <w:tblInd w:w="-856" w:type="dxa"/>
        <w:tblLayout w:type="fixed"/>
        <w:tblLook w:val="04A0" w:firstRow="1" w:lastRow="0" w:firstColumn="1" w:lastColumn="0" w:noHBand="0" w:noVBand="1"/>
      </w:tblPr>
      <w:tblGrid>
        <w:gridCol w:w="1129"/>
        <w:gridCol w:w="10"/>
        <w:gridCol w:w="9351"/>
      </w:tblGrid>
      <w:tr w:rsidR="006942DE">
        <w:tc>
          <w:tcPr>
            <w:tcW w:w="10490" w:type="dxa"/>
            <w:gridSpan w:val="3"/>
            <w:shd w:val="clear" w:color="auto" w:fill="BFBFBF" w:themeFill="background1" w:themeFillShade="BF"/>
          </w:tcPr>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Первый день</w:t>
            </w:r>
          </w:p>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9 июня 2025 г.</w:t>
            </w:r>
          </w:p>
          <w:p w:rsidR="006942DE" w:rsidRDefault="006942DE">
            <w:pPr>
              <w:jc w:val="center"/>
              <w:rPr>
                <w:rFonts w:ascii="Times New Roman" w:hAnsi="Times New Roman" w:cs="Times New Roman"/>
                <w:b/>
                <w:bCs/>
                <w:sz w:val="28"/>
                <w:szCs w:val="28"/>
              </w:rPr>
            </w:pPr>
          </w:p>
        </w:tc>
      </w:tr>
      <w:tr w:rsidR="006942DE" w:rsidTr="008779F2">
        <w:tc>
          <w:tcPr>
            <w:tcW w:w="1139" w:type="dxa"/>
            <w:gridSpan w:val="2"/>
            <w:shd w:val="clear" w:color="auto" w:fill="auto"/>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09:30-10:00</w:t>
            </w:r>
          </w:p>
        </w:tc>
        <w:tc>
          <w:tcPr>
            <w:tcW w:w="9351" w:type="dxa"/>
            <w:shd w:val="clear" w:color="auto" w:fill="auto"/>
          </w:tcPr>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Регистрация участников.</w:t>
            </w: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Приветственный кофе-брейк</w:t>
            </w:r>
          </w:p>
          <w:p w:rsidR="006942DE" w:rsidRDefault="006942DE">
            <w:pPr>
              <w:jc w:val="center"/>
              <w:rPr>
                <w:rFonts w:ascii="Times New Roman" w:hAnsi="Times New Roman" w:cs="Times New Roman"/>
                <w:bCs/>
                <w:sz w:val="28"/>
                <w:szCs w:val="28"/>
              </w:rPr>
            </w:pPr>
          </w:p>
        </w:tc>
      </w:tr>
      <w:tr w:rsidR="006942DE">
        <w:tc>
          <w:tcPr>
            <w:tcW w:w="10490" w:type="dxa"/>
            <w:gridSpan w:val="3"/>
            <w:shd w:val="clear" w:color="auto" w:fill="F2F2F2" w:themeFill="background1" w:themeFillShade="F2"/>
          </w:tcPr>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
                <w:sz w:val="28"/>
                <w:szCs w:val="28"/>
              </w:rPr>
            </w:pPr>
            <w:r>
              <w:rPr>
                <w:rFonts w:ascii="Times New Roman" w:hAnsi="Times New Roman" w:cs="Times New Roman"/>
                <w:b/>
                <w:sz w:val="28"/>
                <w:szCs w:val="28"/>
              </w:rPr>
              <w:t xml:space="preserve"> Российский и мировой опыт внедрения технологий почвозащитного ресурсосберегающего земледелия (ПРЗ) для достижения экономической эффективности АПК и обеспечения здоровья почв. Национальные стратегии</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10:00-10:10</w:t>
            </w:r>
          </w:p>
        </w:tc>
        <w:tc>
          <w:tcPr>
            <w:tcW w:w="9361" w:type="dxa"/>
            <w:gridSpan w:val="2"/>
          </w:tcPr>
          <w:p w:rsidR="006942DE" w:rsidRDefault="003E51A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Модератор: </w:t>
            </w:r>
          </w:p>
          <w:p w:rsidR="006942DE" w:rsidRDefault="003E51A4">
            <w:pPr>
              <w:rPr>
                <w:rFonts w:ascii="Times New Roman" w:hAnsi="Times New Roman" w:cs="Times New Roman"/>
                <w:b/>
                <w:sz w:val="28"/>
                <w:szCs w:val="28"/>
              </w:rPr>
            </w:pPr>
            <w:r>
              <w:rPr>
                <w:rFonts w:ascii="Times New Roman" w:eastAsia="Times New Roman" w:hAnsi="Times New Roman" w:cs="Times New Roman"/>
                <w:b/>
                <w:sz w:val="28"/>
                <w:szCs w:val="28"/>
              </w:rPr>
              <w:t>Чекмарев Петр Александрович</w:t>
            </w:r>
            <w:r>
              <w:rPr>
                <w:rFonts w:ascii="Times New Roman" w:eastAsia="Times New Roman" w:hAnsi="Times New Roman" w:cs="Times New Roman"/>
                <w:sz w:val="28"/>
                <w:szCs w:val="28"/>
              </w:rPr>
              <w:t xml:space="preserve">, заместитель Президента РАН, председатель Комитета ТПП РФ по развитию агропромышленного комплекса, академик РАН </w:t>
            </w:r>
          </w:p>
          <w:p w:rsidR="006942DE" w:rsidRDefault="006942DE">
            <w:pPr>
              <w:jc w:val="center"/>
              <w:rPr>
                <w:rFonts w:ascii="Times New Roman" w:hAnsi="Times New Roman" w:cs="Times New Roman"/>
                <w:bCs/>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10:10-10:17</w:t>
            </w:r>
          </w:p>
        </w:tc>
        <w:tc>
          <w:tcPr>
            <w:tcW w:w="9361" w:type="dxa"/>
            <w:gridSpan w:val="2"/>
          </w:tcPr>
          <w:p w:rsidR="006942DE" w:rsidRDefault="003E51A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Представитель Совета Федерации </w:t>
            </w:r>
            <w:r>
              <w:rPr>
                <w:rFonts w:ascii="Times New Roman" w:eastAsia="Times New Roman" w:hAnsi="Times New Roman" w:cs="Times New Roman"/>
                <w:i/>
                <w:sz w:val="28"/>
                <w:szCs w:val="28"/>
              </w:rPr>
              <w:t>(на согласовании)</w:t>
            </w:r>
          </w:p>
          <w:p w:rsidR="006942DE" w:rsidRDefault="006942DE">
            <w:pPr>
              <w:jc w:val="center"/>
              <w:rPr>
                <w:rFonts w:ascii="Times New Roman" w:hAnsi="Times New Roman" w:cs="Times New Roman"/>
                <w:bCs/>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10:17-10:24</w:t>
            </w:r>
          </w:p>
        </w:tc>
        <w:tc>
          <w:tcPr>
            <w:tcW w:w="9361" w:type="dxa"/>
            <w:gridSpan w:val="2"/>
          </w:tcPr>
          <w:p w:rsidR="006942DE" w:rsidRDefault="003E51A4">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Представитель Государственной Думы РФ </w:t>
            </w:r>
            <w:r>
              <w:rPr>
                <w:rFonts w:ascii="Times New Roman" w:eastAsia="Times New Roman" w:hAnsi="Times New Roman" w:cs="Times New Roman"/>
                <w:i/>
                <w:sz w:val="28"/>
                <w:szCs w:val="28"/>
              </w:rPr>
              <w:t>(на согласовании)</w:t>
            </w:r>
          </w:p>
          <w:p w:rsidR="006942DE" w:rsidRDefault="006942DE">
            <w:pPr>
              <w:jc w:val="center"/>
              <w:rPr>
                <w:rFonts w:ascii="Times New Roman" w:hAnsi="Times New Roman" w:cs="Times New Roman"/>
                <w:bCs/>
                <w:sz w:val="28"/>
                <w:szCs w:val="28"/>
              </w:rPr>
            </w:pPr>
          </w:p>
        </w:tc>
      </w:tr>
      <w:tr w:rsidR="006942DE">
        <w:trPr>
          <w:trHeight w:val="322"/>
        </w:trPr>
        <w:tc>
          <w:tcPr>
            <w:tcW w:w="1129" w:type="dxa"/>
            <w:vMerge w:val="restart"/>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10:24-10:31</w:t>
            </w:r>
          </w:p>
        </w:tc>
        <w:tc>
          <w:tcPr>
            <w:tcW w:w="9361" w:type="dxa"/>
            <w:gridSpan w:val="2"/>
            <w:vMerge w:val="restart"/>
          </w:tcPr>
          <w:p w:rsidR="006942DE" w:rsidRDefault="003E51A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Представитель Министерства сельского хозяйства Российской Федерации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lastRenderedPageBreak/>
              <w:t>10:31-10:38</w:t>
            </w:r>
          </w:p>
        </w:tc>
        <w:tc>
          <w:tcPr>
            <w:tcW w:w="9361" w:type="dxa"/>
            <w:gridSpan w:val="2"/>
          </w:tcPr>
          <w:p w:rsidR="006942DE" w:rsidRDefault="003E51A4">
            <w:pPr>
              <w:jc w:val="both"/>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Губернатор Самарской области</w:t>
            </w:r>
            <w:r>
              <w:rPr>
                <w:rFonts w:ascii="Times New Roman" w:eastAsia="Times New Roman" w:hAnsi="Times New Roman" w:cs="Times New Roman"/>
                <w:iCs/>
                <w:sz w:val="28"/>
                <w:szCs w:val="28"/>
              </w:rPr>
              <w:t xml:space="preserve"> </w:t>
            </w:r>
            <w:r>
              <w:rPr>
                <w:rFonts w:ascii="Times New Roman" w:eastAsia="Times New Roman" w:hAnsi="Times New Roman" w:cs="Times New Roman"/>
                <w:i/>
                <w:sz w:val="28"/>
                <w:szCs w:val="28"/>
              </w:rPr>
              <w:t>(на согласовании)</w:t>
            </w:r>
          </w:p>
          <w:p w:rsidR="006942DE" w:rsidRDefault="006942DE">
            <w:pPr>
              <w:jc w:val="center"/>
              <w:rPr>
                <w:rFonts w:ascii="Times New Roman" w:hAnsi="Times New Roman" w:cs="Times New Roman"/>
                <w:bCs/>
                <w:sz w:val="28"/>
                <w:szCs w:val="28"/>
              </w:rPr>
            </w:pPr>
          </w:p>
        </w:tc>
      </w:tr>
      <w:tr w:rsidR="006942DE">
        <w:trPr>
          <w:trHeight w:val="322"/>
        </w:trPr>
        <w:tc>
          <w:tcPr>
            <w:tcW w:w="1129" w:type="dxa"/>
            <w:vMerge w:val="restart"/>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10:38-10:55</w:t>
            </w:r>
          </w:p>
        </w:tc>
        <w:tc>
          <w:tcPr>
            <w:tcW w:w="9361" w:type="dxa"/>
            <w:gridSpan w:val="2"/>
            <w:vMerge w:val="restart"/>
          </w:tcPr>
          <w:p w:rsidR="006942DE" w:rsidRDefault="003E51A4" w:rsidP="0077438A">
            <w:pPr>
              <w:jc w:val="both"/>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Орлова Людмила Влади</w:t>
            </w:r>
            <w:r w:rsidR="0077438A">
              <w:rPr>
                <w:rFonts w:ascii="Times New Roman" w:eastAsia="Times New Roman" w:hAnsi="Times New Roman" w:cs="Times New Roman"/>
                <w:b/>
                <w:bCs/>
                <w:iCs/>
                <w:sz w:val="28"/>
                <w:szCs w:val="28"/>
              </w:rPr>
              <w:t>ми</w:t>
            </w:r>
            <w:r>
              <w:rPr>
                <w:rFonts w:ascii="Times New Roman" w:eastAsia="Times New Roman" w:hAnsi="Times New Roman" w:cs="Times New Roman"/>
                <w:b/>
                <w:bCs/>
                <w:iCs/>
                <w:sz w:val="28"/>
                <w:szCs w:val="28"/>
              </w:rPr>
              <w:t xml:space="preserve">ровна, </w:t>
            </w:r>
            <w:r>
              <w:rPr>
                <w:rFonts w:ascii="Times New Roman" w:eastAsia="Times New Roman" w:hAnsi="Times New Roman" w:cs="Times New Roman"/>
                <w:iCs/>
                <w:sz w:val="28"/>
                <w:szCs w:val="28"/>
              </w:rPr>
              <w:t>президент НП «Национальное движение сберегающего земледелия», кандидат экономических наук</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10:55-11:10</w:t>
            </w:r>
          </w:p>
        </w:tc>
        <w:tc>
          <w:tcPr>
            <w:tcW w:w="9361" w:type="dxa"/>
            <w:gridSpan w:val="2"/>
          </w:tcPr>
          <w:p w:rsidR="006942DE" w:rsidRDefault="003E51A4">
            <w:pPr>
              <w:tabs>
                <w:tab w:val="left" w:pos="420"/>
              </w:tabs>
              <w:spacing w:line="100" w:lineRule="atLeast"/>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Юлер Ана (Ana Euler) – </w:t>
            </w:r>
            <w:r>
              <w:rPr>
                <w:rFonts w:ascii="Times New Roman" w:hAnsi="Times New Roman" w:cs="Times New Roman"/>
                <w:sz w:val="28"/>
                <w:szCs w:val="28"/>
              </w:rPr>
              <w:t>исполнительный директор Дирекции по бизнесу</w:t>
            </w:r>
            <w:r>
              <w:rPr>
                <w:rFonts w:ascii="Times New Roman" w:hAnsi="Times New Roman" w:cs="Times New Roman"/>
                <w:b/>
                <w:sz w:val="28"/>
                <w:szCs w:val="28"/>
              </w:rPr>
              <w:t xml:space="preserve"> </w:t>
            </w:r>
            <w:r>
              <w:rPr>
                <w:rFonts w:ascii="Times New Roman" w:hAnsi="Times New Roman" w:cs="Times New Roman"/>
                <w:bCs/>
                <w:sz w:val="28"/>
                <w:szCs w:val="28"/>
              </w:rPr>
              <w:t>Бразильской корпорации сельскохозяйственных исследований</w:t>
            </w:r>
            <w:r>
              <w:rPr>
                <w:rFonts w:ascii="Times New Roman" w:hAnsi="Times New Roman" w:cs="Times New Roman"/>
                <w:b/>
                <w:sz w:val="28"/>
                <w:szCs w:val="28"/>
              </w:rPr>
              <w:t xml:space="preserve">, </w:t>
            </w:r>
            <w:r>
              <w:rPr>
                <w:rFonts w:ascii="Times New Roman" w:hAnsi="Times New Roman" w:cs="Times New Roman"/>
                <w:bCs/>
                <w:sz w:val="28"/>
                <w:szCs w:val="28"/>
              </w:rPr>
              <w:t xml:space="preserve">Бразилия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11:10-11:25</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sz w:val="28"/>
                <w:szCs w:val="28"/>
              </w:rPr>
              <w:t>Мкомва Саиди (</w:t>
            </w:r>
            <w:r>
              <w:rPr>
                <w:rFonts w:ascii="Times New Roman" w:hAnsi="Times New Roman" w:cs="Times New Roman"/>
                <w:b/>
                <w:sz w:val="28"/>
                <w:szCs w:val="28"/>
                <w:lang w:val="en-US"/>
              </w:rPr>
              <w:t>Saidi</w:t>
            </w:r>
            <w:r>
              <w:rPr>
                <w:rFonts w:ascii="Times New Roman" w:hAnsi="Times New Roman" w:cs="Times New Roman"/>
                <w:b/>
                <w:sz w:val="28"/>
                <w:szCs w:val="28"/>
              </w:rPr>
              <w:t xml:space="preserve"> </w:t>
            </w:r>
            <w:r>
              <w:rPr>
                <w:rFonts w:ascii="Times New Roman" w:hAnsi="Times New Roman" w:cs="Times New Roman"/>
                <w:b/>
                <w:sz w:val="28"/>
                <w:szCs w:val="28"/>
                <w:lang w:val="en-US"/>
              </w:rPr>
              <w:t>Mkomwa</w:t>
            </w:r>
            <w:r>
              <w:rPr>
                <w:rFonts w:ascii="Times New Roman" w:hAnsi="Times New Roman" w:cs="Times New Roman"/>
                <w:b/>
                <w:sz w:val="28"/>
                <w:szCs w:val="28"/>
              </w:rPr>
              <w:t>)</w:t>
            </w:r>
            <w:r>
              <w:rPr>
                <w:rFonts w:ascii="Times New Roman" w:hAnsi="Times New Roman" w:cs="Times New Roman"/>
                <w:sz w:val="28"/>
                <w:szCs w:val="28"/>
              </w:rPr>
              <w:t>, руководитель и ответственный секретарь, Африканская ассоциация почвозащитного земледелия, Кения</w:t>
            </w:r>
          </w:p>
          <w:p w:rsidR="006942DE" w:rsidRDefault="003E51A4">
            <w:pPr>
              <w:jc w:val="both"/>
              <w:rPr>
                <w:rFonts w:ascii="Times New Roman" w:hAnsi="Times New Roman" w:cs="Times New Roman"/>
                <w:bCs/>
                <w:i/>
                <w:sz w:val="28"/>
                <w:szCs w:val="28"/>
              </w:rPr>
            </w:pPr>
            <w:r>
              <w:rPr>
                <w:rFonts w:ascii="Times New Roman" w:hAnsi="Times New Roman" w:cs="Times New Roman"/>
                <w:i/>
                <w:iCs/>
                <w:sz w:val="28"/>
                <w:szCs w:val="28"/>
              </w:rPr>
              <w:t>«Содействие продвижению знаний о технологиях почвозащитного ресурсосберегающего земледелия и инновационных системах, обмену информацией и коммуникации»</w:t>
            </w:r>
          </w:p>
        </w:tc>
      </w:tr>
      <w:tr w:rsidR="006942DE">
        <w:tc>
          <w:tcPr>
            <w:tcW w:w="1129" w:type="dxa"/>
            <w:vAlign w:val="center"/>
          </w:tcPr>
          <w:p w:rsidR="006942DE" w:rsidRDefault="003E51A4" w:rsidP="008779F2">
            <w:pPr>
              <w:jc w:val="center"/>
              <w:rPr>
                <w:rFonts w:ascii="Times New Roman" w:hAnsi="Times New Roman" w:cs="Times New Roman"/>
                <w:bCs/>
                <w:sz w:val="28"/>
                <w:szCs w:val="28"/>
              </w:rPr>
            </w:pPr>
            <w:r>
              <w:rPr>
                <w:rFonts w:ascii="Times New Roman" w:hAnsi="Times New Roman" w:cs="Times New Roman"/>
                <w:bCs/>
                <w:sz w:val="28"/>
                <w:szCs w:val="28"/>
              </w:rPr>
              <w:t>11:25-11:40</w:t>
            </w:r>
          </w:p>
        </w:tc>
        <w:tc>
          <w:tcPr>
            <w:tcW w:w="9361" w:type="dxa"/>
            <w:gridSpan w:val="2"/>
          </w:tcPr>
          <w:p w:rsidR="006942DE" w:rsidRDefault="008779F2" w:rsidP="008779F2">
            <w:pPr>
              <w:jc w:val="both"/>
              <w:rPr>
                <w:rFonts w:ascii="Times New Roman" w:hAnsi="Times New Roman" w:cs="Times New Roman"/>
                <w:bCs/>
                <w:sz w:val="28"/>
                <w:szCs w:val="28"/>
              </w:rPr>
            </w:pPr>
            <w:r w:rsidRPr="008779F2">
              <w:rPr>
                <w:rFonts w:ascii="Times New Roman" w:hAnsi="Times New Roman" w:cs="Times New Roman"/>
                <w:b/>
                <w:bCs/>
                <w:sz w:val="28"/>
                <w:szCs w:val="28"/>
              </w:rPr>
              <w:t>Милич Милена Сретеновна</w:t>
            </w:r>
            <w:r>
              <w:rPr>
                <w:rFonts w:ascii="Times New Roman" w:hAnsi="Times New Roman" w:cs="Times New Roman"/>
                <w:bCs/>
                <w:i/>
                <w:sz w:val="28"/>
                <w:szCs w:val="28"/>
              </w:rPr>
              <w:t xml:space="preserve">, </w:t>
            </w:r>
            <w:r w:rsidRPr="008779F2">
              <w:rPr>
                <w:rFonts w:ascii="Times New Roman" w:hAnsi="Times New Roman" w:cs="Times New Roman"/>
                <w:bCs/>
                <w:sz w:val="28"/>
                <w:szCs w:val="28"/>
              </w:rPr>
              <w:t>специальный представитель Губернатора по вопросам климата и устойчивого развития Сахалинской области</w:t>
            </w:r>
          </w:p>
          <w:p w:rsidR="008779F2" w:rsidRPr="008779F2" w:rsidRDefault="008779F2" w:rsidP="008779F2">
            <w:pPr>
              <w:jc w:val="both"/>
              <w:rPr>
                <w:rFonts w:ascii="Times New Roman" w:hAnsi="Times New Roman" w:cs="Times New Roman"/>
                <w:bCs/>
                <w:i/>
                <w:sz w:val="28"/>
                <w:szCs w:val="28"/>
              </w:rPr>
            </w:pPr>
            <w:r w:rsidRPr="008779F2">
              <w:rPr>
                <w:rFonts w:ascii="Times New Roman" w:hAnsi="Times New Roman" w:cs="Times New Roman"/>
                <w:bCs/>
                <w:i/>
                <w:sz w:val="28"/>
                <w:szCs w:val="28"/>
              </w:rPr>
              <w:t>«Сахалинский эксперимент по углеродному регулированию» (на согласовании)</w:t>
            </w:r>
          </w:p>
        </w:tc>
      </w:tr>
      <w:tr w:rsidR="006942DE">
        <w:trPr>
          <w:trHeight w:val="322"/>
        </w:trPr>
        <w:tc>
          <w:tcPr>
            <w:tcW w:w="1129" w:type="dxa"/>
            <w:vMerge w:val="restart"/>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11:40-11:55</w:t>
            </w:r>
          </w:p>
          <w:p w:rsidR="006942DE" w:rsidRDefault="006942DE">
            <w:pPr>
              <w:jc w:val="center"/>
              <w:rPr>
                <w:rFonts w:ascii="Times New Roman" w:hAnsi="Times New Roman" w:cs="Times New Roman"/>
                <w:bCs/>
                <w:sz w:val="28"/>
                <w:szCs w:val="28"/>
              </w:rPr>
            </w:pPr>
          </w:p>
        </w:tc>
        <w:tc>
          <w:tcPr>
            <w:tcW w:w="9361" w:type="dxa"/>
            <w:gridSpan w:val="2"/>
            <w:vMerge w:val="restart"/>
          </w:tcPr>
          <w:p w:rsidR="008779F2" w:rsidRDefault="008779F2" w:rsidP="008779F2">
            <w:pPr>
              <w:jc w:val="both"/>
              <w:rPr>
                <w:rFonts w:ascii="Times New Roman" w:hAnsi="Times New Roman" w:cs="Times New Roman"/>
                <w:i/>
                <w:sz w:val="28"/>
                <w:szCs w:val="28"/>
              </w:rPr>
            </w:pPr>
            <w:r>
              <w:rPr>
                <w:rFonts w:ascii="Times New Roman" w:hAnsi="Times New Roman" w:cs="Times New Roman"/>
                <w:b/>
                <w:sz w:val="28"/>
                <w:szCs w:val="28"/>
              </w:rPr>
              <w:t>Велдесласси Тесфай (</w:t>
            </w:r>
            <w:r>
              <w:rPr>
                <w:rFonts w:ascii="Times New Roman" w:hAnsi="Times New Roman" w:cs="Times New Roman"/>
                <w:b/>
                <w:sz w:val="28"/>
                <w:szCs w:val="28"/>
                <w:lang w:val="en-US"/>
              </w:rPr>
              <w:t>Tesfay</w:t>
            </w:r>
            <w:r>
              <w:rPr>
                <w:rFonts w:ascii="Times New Roman" w:hAnsi="Times New Roman" w:cs="Times New Roman"/>
                <w:b/>
                <w:sz w:val="28"/>
                <w:szCs w:val="28"/>
              </w:rPr>
              <w:t xml:space="preserve"> </w:t>
            </w:r>
            <w:r>
              <w:rPr>
                <w:rFonts w:ascii="Times New Roman" w:hAnsi="Times New Roman" w:cs="Times New Roman"/>
                <w:b/>
                <w:sz w:val="28"/>
                <w:szCs w:val="28"/>
                <w:lang w:val="en-US"/>
              </w:rPr>
              <w:t>Araya</w:t>
            </w:r>
            <w:r>
              <w:rPr>
                <w:rFonts w:ascii="Times New Roman" w:hAnsi="Times New Roman" w:cs="Times New Roman"/>
                <w:b/>
                <w:sz w:val="28"/>
                <w:szCs w:val="28"/>
              </w:rPr>
              <w:t xml:space="preserve"> </w:t>
            </w:r>
            <w:r>
              <w:rPr>
                <w:rFonts w:ascii="Times New Roman" w:hAnsi="Times New Roman" w:cs="Times New Roman"/>
                <w:b/>
                <w:bCs/>
                <w:sz w:val="28"/>
                <w:szCs w:val="28"/>
                <w:shd w:val="clear" w:color="auto" w:fill="FFFFFF"/>
              </w:rPr>
              <w:t>Weldeslassie</w:t>
            </w:r>
            <w:r>
              <w:rPr>
                <w:rFonts w:ascii="Times New Roman" w:hAnsi="Times New Roman" w:cs="Times New Roman"/>
                <w:b/>
                <w:sz w:val="28"/>
                <w:szCs w:val="28"/>
              </w:rPr>
              <w:t>)</w:t>
            </w:r>
            <w:r>
              <w:rPr>
                <w:rFonts w:ascii="Times New Roman" w:hAnsi="Times New Roman" w:cs="Times New Roman"/>
                <w:sz w:val="28"/>
                <w:szCs w:val="28"/>
              </w:rPr>
              <w:t xml:space="preserve">, доцент кафедры почвоведения, растениеводства и климатологии, факультет естественных и сельскохозяйственных наук, Университет Фри-Стейт, ЮАР </w:t>
            </w:r>
            <w:r>
              <w:rPr>
                <w:rFonts w:ascii="Times New Roman" w:hAnsi="Times New Roman" w:cs="Times New Roman"/>
                <w:i/>
                <w:sz w:val="28"/>
                <w:szCs w:val="28"/>
              </w:rPr>
              <w:t>(онлайн)</w:t>
            </w:r>
          </w:p>
          <w:p w:rsidR="006942DE" w:rsidRDefault="008779F2" w:rsidP="008779F2">
            <w:pPr>
              <w:jc w:val="both"/>
              <w:rPr>
                <w:rFonts w:ascii="Times New Roman" w:hAnsi="Times New Roman" w:cs="Times New Roman"/>
                <w:bCs/>
                <w:i/>
                <w:sz w:val="28"/>
                <w:szCs w:val="28"/>
              </w:rPr>
            </w:pPr>
            <w:r>
              <w:rPr>
                <w:rFonts w:ascii="Times New Roman" w:hAnsi="Times New Roman" w:cs="Times New Roman"/>
                <w:i/>
                <w:sz w:val="28"/>
                <w:szCs w:val="28"/>
              </w:rPr>
              <w:t>«Проблемы, ограничения и рекомендации по внедрению ресурсосберегающего сельского хозяйства в мелких фермерских хозяйствах в Африке к югу от Сахары: Путь вперед»</w:t>
            </w:r>
          </w:p>
        </w:tc>
      </w:tr>
      <w:tr w:rsidR="008779F2">
        <w:trPr>
          <w:trHeight w:val="322"/>
        </w:trPr>
        <w:tc>
          <w:tcPr>
            <w:tcW w:w="1129" w:type="dxa"/>
            <w:vAlign w:val="center"/>
          </w:tcPr>
          <w:p w:rsidR="008779F2" w:rsidRDefault="008779F2" w:rsidP="008779F2">
            <w:pPr>
              <w:jc w:val="center"/>
              <w:rPr>
                <w:rFonts w:ascii="Times New Roman" w:hAnsi="Times New Roman" w:cs="Times New Roman"/>
                <w:bCs/>
                <w:sz w:val="28"/>
                <w:szCs w:val="28"/>
              </w:rPr>
            </w:pPr>
            <w:r>
              <w:rPr>
                <w:rFonts w:ascii="Times New Roman" w:hAnsi="Times New Roman" w:cs="Times New Roman"/>
                <w:bCs/>
                <w:sz w:val="28"/>
                <w:szCs w:val="28"/>
              </w:rPr>
              <w:t>11:55-12:10</w:t>
            </w:r>
          </w:p>
          <w:p w:rsidR="008779F2" w:rsidRDefault="008779F2" w:rsidP="008779F2">
            <w:pPr>
              <w:rPr>
                <w:rFonts w:ascii="Times New Roman" w:hAnsi="Times New Roman" w:cs="Times New Roman"/>
                <w:bCs/>
                <w:sz w:val="28"/>
                <w:szCs w:val="28"/>
              </w:rPr>
            </w:pPr>
          </w:p>
        </w:tc>
        <w:tc>
          <w:tcPr>
            <w:tcW w:w="9361" w:type="dxa"/>
            <w:gridSpan w:val="2"/>
          </w:tcPr>
          <w:p w:rsidR="008779F2" w:rsidRDefault="008779F2" w:rsidP="008779F2">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Джуни Кассем (</w:t>
            </w:r>
            <w:r>
              <w:rPr>
                <w:rFonts w:ascii="Times New Roman" w:eastAsia="Times New Roman" w:hAnsi="Times New Roman" w:cs="Times New Roman"/>
                <w:b/>
                <w:color w:val="000000"/>
                <w:sz w:val="28"/>
                <w:szCs w:val="28"/>
                <w:lang w:val="en-US"/>
              </w:rPr>
              <w:t>Kassem</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JOUNI</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сотрудник региональной программы «Устойчивость и климат», Всемирная продовольственная программа (</w:t>
            </w:r>
            <w:r>
              <w:rPr>
                <w:rFonts w:ascii="Times New Roman" w:eastAsia="Times New Roman" w:hAnsi="Times New Roman" w:cs="Times New Roman"/>
                <w:color w:val="000000"/>
                <w:sz w:val="28"/>
                <w:szCs w:val="28"/>
                <w:lang w:val="en-US"/>
              </w:rPr>
              <w:t>World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Food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Programme</w:t>
            </w:r>
            <w:r>
              <w:rPr>
                <w:rFonts w:ascii="Times New Roman" w:eastAsia="Times New Roman" w:hAnsi="Times New Roman" w:cs="Times New Roman"/>
                <w:color w:val="000000"/>
                <w:sz w:val="28"/>
                <w:szCs w:val="28"/>
              </w:rPr>
              <w:t>)</w:t>
            </w:r>
          </w:p>
          <w:p w:rsidR="008779F2" w:rsidRDefault="008779F2" w:rsidP="008779F2">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«Регенеративное сельское хозяйство в регионе Северная Африка и Ближний Восток»</w:t>
            </w:r>
          </w:p>
        </w:tc>
      </w:tr>
      <w:tr w:rsidR="006942DE">
        <w:trPr>
          <w:trHeight w:val="322"/>
        </w:trPr>
        <w:tc>
          <w:tcPr>
            <w:tcW w:w="10490" w:type="dxa"/>
            <w:gridSpan w:val="3"/>
            <w:vMerge w:val="restart"/>
            <w:vAlign w:val="center"/>
          </w:tcPr>
          <w:p w:rsidR="006942DE" w:rsidRDefault="006942DE">
            <w:pPr>
              <w:shd w:val="clear" w:color="F2F2F2" w:themeColor="background1" w:themeShade="F2" w:fill="F2F2F2" w:themeFill="background1" w:themeFillShade="F2"/>
              <w:jc w:val="center"/>
              <w:rPr>
                <w:rFonts w:ascii="Times New Roman" w:hAnsi="Times New Roman" w:cs="Times New Roman"/>
                <w:b/>
                <w:bCs/>
                <w:sz w:val="28"/>
                <w:szCs w:val="28"/>
              </w:rPr>
            </w:pPr>
          </w:p>
          <w:p w:rsidR="006942DE" w:rsidRDefault="003E51A4">
            <w:pPr>
              <w:shd w:val="clear" w:color="F2F2F2" w:themeColor="background1" w:themeShade="F2" w:fill="F2F2F2" w:themeFill="background1" w:themeFillShade="F2"/>
              <w:jc w:val="center"/>
              <w:rPr>
                <w:rFonts w:ascii="Times New Roman" w:hAnsi="Times New Roman" w:cs="Times New Roman"/>
                <w:b/>
                <w:bCs/>
                <w:sz w:val="28"/>
                <w:szCs w:val="28"/>
              </w:rPr>
            </w:pPr>
            <w:r>
              <w:rPr>
                <w:rFonts w:ascii="Times New Roman" w:hAnsi="Times New Roman" w:cs="Times New Roman"/>
                <w:b/>
                <w:sz w:val="28"/>
                <w:szCs w:val="28"/>
              </w:rPr>
              <w:t>Исследования динамики почвенного органического углерода при применении технологий почвозащитного ресурсосберегающего земледелия</w:t>
            </w:r>
          </w:p>
          <w:p w:rsidR="006942DE" w:rsidRDefault="006942DE">
            <w:pPr>
              <w:shd w:val="clear" w:color="F2F2F2" w:themeColor="background1" w:themeShade="F2" w:fill="F2F2F2" w:themeFill="background1" w:themeFillShade="F2"/>
              <w:jc w:val="both"/>
              <w:rPr>
                <w:rFonts w:ascii="Times New Roman" w:hAnsi="Times New Roman" w:cs="Times New Roman"/>
                <w:b/>
                <w:sz w:val="28"/>
                <w:szCs w:val="28"/>
              </w:rPr>
            </w:pPr>
          </w:p>
        </w:tc>
      </w:tr>
      <w:tr w:rsidR="006942DE">
        <w:tc>
          <w:tcPr>
            <w:tcW w:w="1129" w:type="dxa"/>
            <w:vAlign w:val="center"/>
          </w:tcPr>
          <w:p w:rsidR="008779F2" w:rsidRDefault="008779F2" w:rsidP="008779F2">
            <w:pPr>
              <w:jc w:val="center"/>
              <w:rPr>
                <w:rFonts w:ascii="Times New Roman" w:hAnsi="Times New Roman" w:cs="Times New Roman"/>
                <w:bCs/>
                <w:sz w:val="28"/>
                <w:szCs w:val="28"/>
              </w:rPr>
            </w:pPr>
            <w:r>
              <w:rPr>
                <w:rFonts w:ascii="Times New Roman" w:hAnsi="Times New Roman" w:cs="Times New Roman"/>
                <w:bCs/>
                <w:sz w:val="28"/>
                <w:szCs w:val="28"/>
              </w:rPr>
              <w:t>12:10-12:25</w:t>
            </w:r>
          </w:p>
          <w:p w:rsidR="006942DE" w:rsidRDefault="006942DE" w:rsidP="008779F2">
            <w:pPr>
              <w:jc w:val="center"/>
              <w:rPr>
                <w:rFonts w:ascii="Times New Roman" w:hAnsi="Times New Roman" w:cs="Times New Roman"/>
                <w:bCs/>
                <w:sz w:val="28"/>
                <w:szCs w:val="28"/>
              </w:rPr>
            </w:pP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Козлов Даниил Николаевич</w:t>
            </w:r>
            <w:r>
              <w:rPr>
                <w:rFonts w:ascii="Times New Roman" w:eastAsia="Times New Roman" w:hAnsi="Times New Roman" w:cs="Times New Roman"/>
                <w:color w:val="000000"/>
                <w:sz w:val="28"/>
              </w:rPr>
              <w:t xml:space="preserve">, первый заместитель директора Федерального исследовательского центра Почвенный институт имени В.В. Докучаева, кандидат географических наук </w:t>
            </w:r>
            <w:r>
              <w:rPr>
                <w:rFonts w:ascii="Times New Roman" w:eastAsia="Times New Roman" w:hAnsi="Times New Roman" w:cs="Times New Roman"/>
                <w:i/>
                <w:sz w:val="28"/>
                <w:szCs w:val="28"/>
              </w:rPr>
              <w:t>(на согласовании)</w:t>
            </w:r>
          </w:p>
        </w:tc>
      </w:tr>
      <w:tr w:rsidR="006942DE">
        <w:tc>
          <w:tcPr>
            <w:tcW w:w="1129" w:type="dxa"/>
            <w:vAlign w:val="center"/>
          </w:tcPr>
          <w:p w:rsidR="008779F2" w:rsidRDefault="008779F2" w:rsidP="008779F2">
            <w:pPr>
              <w:jc w:val="center"/>
              <w:rPr>
                <w:rFonts w:ascii="Times New Roman" w:hAnsi="Times New Roman" w:cs="Times New Roman"/>
                <w:bCs/>
                <w:sz w:val="28"/>
                <w:szCs w:val="28"/>
              </w:rPr>
            </w:pPr>
            <w:r>
              <w:rPr>
                <w:rFonts w:ascii="Times New Roman" w:hAnsi="Times New Roman" w:cs="Times New Roman"/>
                <w:bCs/>
                <w:sz w:val="28"/>
                <w:szCs w:val="28"/>
              </w:rPr>
              <w:t>12:25-12:40</w:t>
            </w:r>
          </w:p>
          <w:p w:rsidR="006942DE" w:rsidRDefault="006942DE" w:rsidP="008779F2">
            <w:pPr>
              <w:jc w:val="center"/>
              <w:rPr>
                <w:rFonts w:ascii="Times New Roman" w:hAnsi="Times New Roman" w:cs="Times New Roman"/>
                <w:bCs/>
                <w:sz w:val="28"/>
                <w:szCs w:val="28"/>
              </w:rPr>
            </w:pPr>
          </w:p>
        </w:tc>
        <w:tc>
          <w:tcPr>
            <w:tcW w:w="9361" w:type="dxa"/>
            <w:gridSpan w:val="2"/>
          </w:tcPr>
          <w:p w:rsidR="00BC79D1" w:rsidRDefault="00BC79D1" w:rsidP="00BC79D1">
            <w:pPr>
              <w:tabs>
                <w:tab w:val="left" w:pos="420"/>
              </w:tabs>
              <w:jc w:val="both"/>
              <w:rPr>
                <w:rFonts w:ascii="Times New Roman" w:hAnsi="Times New Roman" w:cs="Times New Roman"/>
                <w:sz w:val="28"/>
                <w:szCs w:val="28"/>
              </w:rPr>
            </w:pPr>
            <w:r>
              <w:rPr>
                <w:rFonts w:ascii="Times New Roman" w:hAnsi="Times New Roman" w:cs="Times New Roman"/>
                <w:b/>
                <w:bCs/>
                <w:sz w:val="28"/>
                <w:szCs w:val="28"/>
              </w:rPr>
              <w:t xml:space="preserve">Вишал Викрам, </w:t>
            </w:r>
            <w:r>
              <w:rPr>
                <w:rFonts w:ascii="Times New Roman" w:hAnsi="Times New Roman" w:cs="Times New Roman"/>
                <w:sz w:val="28"/>
                <w:szCs w:val="28"/>
              </w:rPr>
              <w:t>профессор, руководитель Национального центра передового опыта в CCUS, Центр климатических исследований, Индийский технологический институт (ИТИ), Мумбаи</w:t>
            </w:r>
          </w:p>
          <w:p w:rsidR="006942DE" w:rsidRDefault="00BC79D1" w:rsidP="00BC79D1">
            <w:pPr>
              <w:tabs>
                <w:tab w:val="left" w:pos="420"/>
              </w:tabs>
              <w:jc w:val="both"/>
              <w:rPr>
                <w:rFonts w:ascii="Times New Roman" w:hAnsi="Times New Roman" w:cs="Times New Roman"/>
                <w:b/>
                <w:bCs/>
                <w:sz w:val="28"/>
                <w:szCs w:val="28"/>
              </w:rPr>
            </w:pPr>
            <w:r>
              <w:rPr>
                <w:rFonts w:ascii="Times New Roman" w:hAnsi="Times New Roman" w:cs="Times New Roman"/>
                <w:i/>
                <w:iCs/>
                <w:sz w:val="28"/>
                <w:szCs w:val="28"/>
              </w:rPr>
              <w:t>«Удаление углекислого газа»</w:t>
            </w:r>
          </w:p>
        </w:tc>
      </w:tr>
      <w:tr w:rsidR="006942DE">
        <w:tc>
          <w:tcPr>
            <w:tcW w:w="10490" w:type="dxa"/>
            <w:gridSpan w:val="3"/>
            <w:shd w:val="clear" w:color="auto" w:fill="F2F2F2" w:themeFill="background1" w:themeFillShade="F2"/>
          </w:tcPr>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Успешные практики ПРЗ – выступления сельхозтоваропроизводителей</w:t>
            </w:r>
          </w:p>
          <w:p w:rsidR="006942DE" w:rsidRDefault="006942DE">
            <w:pPr>
              <w:jc w:val="center"/>
              <w:rPr>
                <w:rFonts w:ascii="Times New Roman" w:hAnsi="Times New Roman" w:cs="Times New Roman"/>
                <w:bCs/>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12:40-12:55</w:t>
            </w:r>
          </w:p>
        </w:tc>
        <w:tc>
          <w:tcPr>
            <w:tcW w:w="9361" w:type="dxa"/>
            <w:gridSpan w:val="2"/>
          </w:tcPr>
          <w:p w:rsidR="006942DE" w:rsidRDefault="003E51A4">
            <w:pPr>
              <w:tabs>
                <w:tab w:val="left" w:pos="420"/>
              </w:tabs>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Представитель</w:t>
            </w:r>
            <w:r>
              <w:rPr>
                <w:rFonts w:ascii="Times New Roman" w:eastAsia="Times New Roman" w:hAnsi="Times New Roman" w:cs="Times New Roman"/>
                <w:sz w:val="28"/>
                <w:szCs w:val="28"/>
              </w:rPr>
              <w:t xml:space="preserve"> сельхозпроизводства, Китай </w:t>
            </w:r>
            <w:r>
              <w:rPr>
                <w:rFonts w:ascii="Times New Roman" w:eastAsia="Times New Roman" w:hAnsi="Times New Roman" w:cs="Times New Roman"/>
                <w:i/>
                <w:sz w:val="28"/>
                <w:szCs w:val="28"/>
              </w:rPr>
              <w:t>(на согласовании)</w:t>
            </w:r>
          </w:p>
          <w:p w:rsidR="006942DE" w:rsidRDefault="006942DE">
            <w:pPr>
              <w:jc w:val="center"/>
              <w:rPr>
                <w:rFonts w:ascii="Times New Roman" w:hAnsi="Times New Roman" w:cs="Times New Roman"/>
                <w:bCs/>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lastRenderedPageBreak/>
              <w:t>12:55-13:10</w:t>
            </w:r>
          </w:p>
        </w:tc>
        <w:tc>
          <w:tcPr>
            <w:tcW w:w="9361" w:type="dxa"/>
            <w:gridSpan w:val="2"/>
          </w:tcPr>
          <w:p w:rsidR="006942DE" w:rsidRDefault="003E51A4">
            <w:pPr>
              <w:tabs>
                <w:tab w:val="left" w:pos="420"/>
              </w:tabs>
              <w:jc w:val="both"/>
              <w:rPr>
                <w:rFonts w:ascii="Times New Roman" w:hAnsi="Times New Roman" w:cs="Times New Roman"/>
                <w:sz w:val="28"/>
                <w:szCs w:val="28"/>
              </w:rPr>
            </w:pPr>
            <w:r>
              <w:rPr>
                <w:rFonts w:ascii="Times New Roman" w:hAnsi="Times New Roman" w:cs="Times New Roman"/>
                <w:b/>
                <w:bCs/>
                <w:sz w:val="28"/>
                <w:szCs w:val="28"/>
              </w:rPr>
              <w:t>Представитель</w:t>
            </w:r>
            <w:r>
              <w:rPr>
                <w:rFonts w:ascii="Times New Roman" w:hAnsi="Times New Roman" w:cs="Times New Roman"/>
                <w:sz w:val="28"/>
                <w:szCs w:val="28"/>
              </w:rPr>
              <w:t xml:space="preserve"> </w:t>
            </w:r>
            <w:r>
              <w:rPr>
                <w:rFonts w:ascii="Times New Roman" w:eastAsia="Times New Roman" w:hAnsi="Times New Roman" w:cs="Times New Roman"/>
                <w:sz w:val="28"/>
                <w:szCs w:val="28"/>
              </w:rPr>
              <w:t>сельхозпроизводства</w:t>
            </w:r>
            <w:r>
              <w:rPr>
                <w:rFonts w:ascii="Times New Roman" w:hAnsi="Times New Roman" w:cs="Times New Roman"/>
                <w:sz w:val="28"/>
                <w:szCs w:val="28"/>
              </w:rPr>
              <w:t xml:space="preserve">, Индия </w:t>
            </w:r>
            <w:r>
              <w:rPr>
                <w:rFonts w:ascii="Times New Roman" w:eastAsia="Times New Roman" w:hAnsi="Times New Roman" w:cs="Times New Roman"/>
                <w:i/>
                <w:sz w:val="28"/>
                <w:szCs w:val="28"/>
              </w:rPr>
              <w:t>(на согласовании)</w:t>
            </w:r>
          </w:p>
          <w:p w:rsidR="006942DE" w:rsidRDefault="006942DE">
            <w:pPr>
              <w:jc w:val="center"/>
              <w:rPr>
                <w:rFonts w:ascii="Times New Roman" w:hAnsi="Times New Roman" w:cs="Times New Roman"/>
                <w:bCs/>
                <w:sz w:val="28"/>
                <w:szCs w:val="28"/>
              </w:rPr>
            </w:pP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13:10-13:25</w:t>
            </w:r>
          </w:p>
        </w:tc>
        <w:tc>
          <w:tcPr>
            <w:tcW w:w="9361" w:type="dxa"/>
            <w:gridSpan w:val="2"/>
          </w:tcPr>
          <w:p w:rsidR="006942DE" w:rsidRDefault="003E51A4">
            <w:pPr>
              <w:tabs>
                <w:tab w:val="left" w:pos="420"/>
              </w:tabs>
              <w:jc w:val="both"/>
              <w:rPr>
                <w:rFonts w:ascii="Times New Roman" w:hAnsi="Times New Roman" w:cs="Times New Roman"/>
                <w:b/>
                <w:bCs/>
                <w:sz w:val="28"/>
                <w:szCs w:val="28"/>
              </w:rPr>
            </w:pPr>
            <w:r>
              <w:rPr>
                <w:rFonts w:ascii="Times New Roman" w:eastAsia="Times New Roman" w:hAnsi="Times New Roman" w:cs="Times New Roman"/>
                <w:b/>
                <w:bCs/>
                <w:color w:val="000000"/>
                <w:sz w:val="28"/>
              </w:rPr>
              <w:t>Люфт Юрий Викторович</w:t>
            </w:r>
            <w:r>
              <w:rPr>
                <w:rFonts w:ascii="Times New Roman" w:eastAsia="Times New Roman" w:hAnsi="Times New Roman" w:cs="Times New Roman"/>
                <w:color w:val="000000"/>
                <w:sz w:val="28"/>
              </w:rPr>
              <w:t>, глава КФХ «Люфт» (Омская область)</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13:25-13:40</w:t>
            </w:r>
          </w:p>
        </w:tc>
        <w:tc>
          <w:tcPr>
            <w:tcW w:w="9361" w:type="dxa"/>
            <w:gridSpan w:val="2"/>
          </w:tcPr>
          <w:p w:rsidR="006942DE" w:rsidRDefault="003E51A4">
            <w:pPr>
              <w:jc w:val="both"/>
              <w:rPr>
                <w:rFonts w:ascii="Times New Roman" w:hAnsi="Times New Roman" w:cs="Times New Roman"/>
                <w:bCs/>
                <w:sz w:val="28"/>
                <w:szCs w:val="28"/>
              </w:rPr>
            </w:pPr>
            <w:r>
              <w:rPr>
                <w:rFonts w:ascii="Times New Roman" w:hAnsi="Times New Roman" w:cs="Times New Roman"/>
                <w:b/>
                <w:bCs/>
                <w:sz w:val="28"/>
                <w:szCs w:val="28"/>
              </w:rPr>
              <w:t>Кочубей Александр Алексеевич</w:t>
            </w:r>
            <w:r>
              <w:rPr>
                <w:rFonts w:ascii="Times New Roman" w:hAnsi="Times New Roman" w:cs="Times New Roman"/>
                <w:bCs/>
                <w:sz w:val="28"/>
                <w:szCs w:val="28"/>
              </w:rPr>
              <w:t xml:space="preserve">, ООО «Гелиопакс» (Волгоградская область)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13:40-13:55</w:t>
            </w:r>
          </w:p>
        </w:tc>
        <w:tc>
          <w:tcPr>
            <w:tcW w:w="9361" w:type="dxa"/>
            <w:gridSpan w:val="2"/>
          </w:tcPr>
          <w:p w:rsidR="006942DE" w:rsidRDefault="003E51A4">
            <w:pPr>
              <w:jc w:val="both"/>
              <w:rPr>
                <w:rFonts w:ascii="Times New Roman" w:hAnsi="Times New Roman" w:cs="Times New Roman"/>
                <w:bCs/>
                <w:sz w:val="28"/>
                <w:szCs w:val="28"/>
              </w:rPr>
            </w:pPr>
            <w:r>
              <w:rPr>
                <w:rFonts w:ascii="Times New Roman" w:eastAsia="Times New Roman" w:hAnsi="Times New Roman" w:cs="Times New Roman"/>
                <w:b/>
                <w:bCs/>
                <w:color w:val="000000"/>
                <w:sz w:val="28"/>
              </w:rPr>
              <w:t>Слаук Николай Владимирович</w:t>
            </w:r>
            <w:r>
              <w:rPr>
                <w:rFonts w:ascii="Times New Roman" w:eastAsia="Times New Roman" w:hAnsi="Times New Roman" w:cs="Times New Roman"/>
                <w:color w:val="000000"/>
                <w:sz w:val="28"/>
              </w:rPr>
              <w:t xml:space="preserve">, генеральный директор ООО «Нива» (Воронежская область)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13:55-14:10</w:t>
            </w:r>
          </w:p>
        </w:tc>
        <w:tc>
          <w:tcPr>
            <w:tcW w:w="9361" w:type="dxa"/>
            <w:gridSpan w:val="2"/>
          </w:tcPr>
          <w:p w:rsidR="006942DE" w:rsidRDefault="003E51A4">
            <w:pPr>
              <w:jc w:val="both"/>
              <w:rPr>
                <w:rFonts w:ascii="Times New Roman" w:hAnsi="Times New Roman" w:cs="Times New Roman"/>
                <w:bCs/>
                <w:sz w:val="28"/>
                <w:szCs w:val="28"/>
              </w:rPr>
            </w:pPr>
            <w:r>
              <w:rPr>
                <w:rFonts w:ascii="Times New Roman" w:eastAsia="Times New Roman" w:hAnsi="Times New Roman" w:cs="Times New Roman"/>
                <w:b/>
                <w:bCs/>
                <w:color w:val="000000"/>
                <w:sz w:val="28"/>
              </w:rPr>
              <w:t>Сергеев Михаил Викторович</w:t>
            </w:r>
            <w:r>
              <w:rPr>
                <w:rFonts w:ascii="Times New Roman" w:eastAsia="Times New Roman" w:hAnsi="Times New Roman" w:cs="Times New Roman"/>
                <w:color w:val="000000"/>
                <w:sz w:val="28"/>
              </w:rPr>
              <w:t xml:space="preserve">, Генеральный директор ООО «МФ-Искра» (Белгородская область) </w:t>
            </w:r>
            <w:r>
              <w:rPr>
                <w:rFonts w:ascii="Times New Roman" w:eastAsia="Times New Roman" w:hAnsi="Times New Roman" w:cs="Times New Roman"/>
                <w:i/>
                <w:sz w:val="28"/>
                <w:szCs w:val="28"/>
              </w:rPr>
              <w:t>(на согласовании)</w:t>
            </w:r>
          </w:p>
        </w:tc>
      </w:tr>
      <w:tr w:rsidR="006942DE">
        <w:tc>
          <w:tcPr>
            <w:tcW w:w="1129" w:type="dxa"/>
            <w:shd w:val="clear" w:color="auto" w:fill="F2F2F2" w:themeFill="background1" w:themeFillShade="F2"/>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14:10-15:00</w:t>
            </w:r>
          </w:p>
        </w:tc>
        <w:tc>
          <w:tcPr>
            <w:tcW w:w="9361" w:type="dxa"/>
            <w:gridSpan w:val="2"/>
            <w:shd w:val="clear" w:color="auto" w:fill="F2F2F2" w:themeFill="background1" w:themeFillShade="F2"/>
          </w:tcPr>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Обед</w:t>
            </w:r>
          </w:p>
          <w:p w:rsidR="006942DE" w:rsidRDefault="006942DE">
            <w:pPr>
              <w:jc w:val="center"/>
              <w:rPr>
                <w:rFonts w:ascii="Times New Roman" w:hAnsi="Times New Roman" w:cs="Times New Roman"/>
                <w:bCs/>
                <w:sz w:val="28"/>
                <w:szCs w:val="28"/>
              </w:rPr>
            </w:pPr>
          </w:p>
        </w:tc>
      </w:tr>
      <w:tr w:rsidR="006942DE">
        <w:tc>
          <w:tcPr>
            <w:tcW w:w="10490" w:type="dxa"/>
            <w:gridSpan w:val="3"/>
            <w:shd w:val="clear" w:color="auto" w:fill="F2F2F2" w:themeFill="background1" w:themeFillShade="F2"/>
          </w:tcPr>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 xml:space="preserve">Здоровье почв и его современные индикаторы для сельхозтоваропроизводителей. </w:t>
            </w:r>
          </w:p>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 xml:space="preserve">Биологизация земледелия: принципы и направления развития, критерии выбора оптимальных приемов. </w:t>
            </w:r>
          </w:p>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Сельскохозяйственная микробиология. Новые векторы развития на междисциплинарном уровне</w:t>
            </w:r>
          </w:p>
        </w:tc>
      </w:tr>
      <w:tr w:rsidR="006942DE">
        <w:tc>
          <w:tcPr>
            <w:tcW w:w="1129" w:type="dxa"/>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15:00-15:15</w:t>
            </w:r>
          </w:p>
        </w:tc>
        <w:tc>
          <w:tcPr>
            <w:tcW w:w="9361" w:type="dxa"/>
            <w:gridSpan w:val="2"/>
          </w:tcPr>
          <w:p w:rsidR="006942DE" w:rsidRDefault="003E51A4" w:rsidP="00FA1B6E">
            <w:pPr>
              <w:jc w:val="both"/>
              <w:rPr>
                <w:rFonts w:ascii="Times New Roman" w:hAnsi="Times New Roman" w:cs="Times New Roman"/>
                <w:bCs/>
                <w:sz w:val="28"/>
                <w:szCs w:val="28"/>
              </w:rPr>
            </w:pPr>
            <w:r>
              <w:rPr>
                <w:rFonts w:ascii="Times New Roman" w:eastAsia="Times New Roman" w:hAnsi="Times New Roman" w:cs="Times New Roman"/>
                <w:b/>
                <w:bCs/>
                <w:color w:val="000000"/>
                <w:sz w:val="28"/>
              </w:rPr>
              <w:t>Красильников Павел Владимирович</w:t>
            </w:r>
            <w:r>
              <w:rPr>
                <w:rFonts w:ascii="Times New Roman" w:eastAsia="Times New Roman" w:hAnsi="Times New Roman" w:cs="Times New Roman"/>
                <w:color w:val="000000"/>
                <w:sz w:val="28"/>
              </w:rPr>
              <w:t xml:space="preserve">, и.о. декана факультета почвоведения Московского государственного университета имени М.В. Ломоносова, профессор, д.б.н., член-корреспондент РАН </w:t>
            </w:r>
          </w:p>
        </w:tc>
      </w:tr>
      <w:tr w:rsidR="006942DE">
        <w:tc>
          <w:tcPr>
            <w:tcW w:w="1129" w:type="dxa"/>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15:15-15:30</w:t>
            </w: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bCs/>
                <w:color w:val="000000"/>
                <w:sz w:val="28"/>
              </w:rPr>
              <w:t>Васенев Иван Иванович</w:t>
            </w:r>
            <w:r>
              <w:rPr>
                <w:rFonts w:ascii="Times New Roman" w:eastAsia="Times New Roman" w:hAnsi="Times New Roman" w:cs="Times New Roman"/>
                <w:color w:val="000000"/>
                <w:sz w:val="28"/>
              </w:rPr>
              <w:t xml:space="preserve">, заведующий кафедрой экологии РГАУ-МСХА имени К.А.Тимирязева, доктор биологических наук, профессор </w:t>
            </w:r>
            <w:r>
              <w:rPr>
                <w:rFonts w:ascii="Times New Roman" w:eastAsia="Times New Roman" w:hAnsi="Times New Roman" w:cs="Times New Roman"/>
                <w:i/>
                <w:sz w:val="28"/>
                <w:szCs w:val="28"/>
              </w:rPr>
              <w:t>(на согласовании)</w:t>
            </w:r>
          </w:p>
        </w:tc>
      </w:tr>
      <w:tr w:rsidR="006942DE">
        <w:tc>
          <w:tcPr>
            <w:tcW w:w="1129" w:type="dxa"/>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15:30-15:45</w:t>
            </w: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spacing w:line="235" w:lineRule="atLeast"/>
              <w:jc w:val="both"/>
              <w:rPr>
                <w:sz w:val="22"/>
              </w:rPr>
            </w:pPr>
            <w:r>
              <w:rPr>
                <w:rFonts w:ascii="Times New Roman" w:eastAsia="Times New Roman" w:hAnsi="Times New Roman" w:cs="Times New Roman"/>
                <w:b/>
                <w:color w:val="000000"/>
                <w:sz w:val="28"/>
              </w:rPr>
              <w:t>Сафин Радик Ильясович</w:t>
            </w:r>
            <w:r>
              <w:rPr>
                <w:rFonts w:ascii="Times New Roman" w:eastAsia="Times New Roman" w:hAnsi="Times New Roman" w:cs="Times New Roman"/>
                <w:color w:val="000000"/>
                <w:sz w:val="28"/>
              </w:rPr>
              <w:t xml:space="preserve">, профессор, заведующий кафедрой «Общее земледелие, защита растений и селекция» Казанского ГАУ, член корреспондент АН РТ </w:t>
            </w:r>
            <w:r>
              <w:rPr>
                <w:rFonts w:ascii="Times New Roman" w:eastAsia="Times New Roman" w:hAnsi="Times New Roman" w:cs="Times New Roman"/>
                <w:i/>
                <w:sz w:val="28"/>
                <w:szCs w:val="28"/>
              </w:rPr>
              <w:t>(на согласовании)</w:t>
            </w:r>
          </w:p>
        </w:tc>
      </w:tr>
      <w:tr w:rsidR="006942DE">
        <w:trPr>
          <w:trHeight w:val="322"/>
        </w:trPr>
        <w:tc>
          <w:tcPr>
            <w:tcW w:w="1129" w:type="dxa"/>
            <w:vMerge w:val="restart"/>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15:45-16:00</w:t>
            </w:r>
          </w:p>
          <w:p w:rsidR="006942DE" w:rsidRDefault="006942DE">
            <w:pPr>
              <w:jc w:val="center"/>
              <w:rPr>
                <w:rFonts w:ascii="Times New Roman" w:hAnsi="Times New Roman" w:cs="Times New Roman"/>
                <w:bCs/>
                <w:sz w:val="28"/>
                <w:szCs w:val="28"/>
              </w:rPr>
            </w:pPr>
          </w:p>
        </w:tc>
        <w:tc>
          <w:tcPr>
            <w:tcW w:w="9361" w:type="dxa"/>
            <w:gridSpan w:val="2"/>
            <w:vMerge w:val="restart"/>
          </w:tcPr>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b/>
                <w:color w:val="000000"/>
                <w:sz w:val="28"/>
              </w:rPr>
              <w:t xml:space="preserve">Болотов Андрей Геннадьевич, </w:t>
            </w:r>
            <w:r>
              <w:rPr>
                <w:rFonts w:ascii="Times New Roman" w:eastAsia="Times New Roman" w:hAnsi="Times New Roman" w:cs="Times New Roman"/>
                <w:color w:val="000000"/>
                <w:sz w:val="28"/>
              </w:rPr>
              <w:t>заместитель директора по науке и инновациям ФИЦ «Почвенный институт имени В.В. Докучаева», кандидат с.х. наук, доктор биологических наук</w:t>
            </w:r>
          </w:p>
          <w:p w:rsidR="006942DE" w:rsidRDefault="003E51A4">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b/>
                <w:color w:val="000000"/>
                <w:sz w:val="28"/>
              </w:rPr>
            </w:pPr>
            <w:r>
              <w:rPr>
                <w:rFonts w:ascii="Times New Roman" w:eastAsia="Times New Roman" w:hAnsi="Times New Roman" w:cs="Times New Roman"/>
                <w:i/>
                <w:color w:val="000000"/>
                <w:sz w:val="28"/>
              </w:rPr>
              <w:t>«Цифровой двойник почвы»</w:t>
            </w:r>
          </w:p>
        </w:tc>
      </w:tr>
      <w:tr w:rsidR="006942DE">
        <w:trPr>
          <w:trHeight w:val="322"/>
        </w:trPr>
        <w:tc>
          <w:tcPr>
            <w:tcW w:w="1129" w:type="dxa"/>
            <w:vMerge w:val="restart"/>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16:00-16:15</w:t>
            </w:r>
          </w:p>
        </w:tc>
        <w:tc>
          <w:tcPr>
            <w:tcW w:w="9361" w:type="dxa"/>
            <w:gridSpan w:val="2"/>
            <w:vMerge w:val="restart"/>
          </w:tcPr>
          <w:p w:rsidR="006942DE" w:rsidRDefault="003E51A4">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bCs/>
                <w:i/>
                <w:color w:val="000000"/>
                <w:sz w:val="28"/>
              </w:rPr>
            </w:pPr>
            <w:r>
              <w:rPr>
                <w:rFonts w:ascii="Times New Roman" w:eastAsia="Times New Roman" w:hAnsi="Times New Roman" w:cs="Times New Roman"/>
                <w:i/>
                <w:iCs/>
                <w:color w:val="000000"/>
                <w:sz w:val="28"/>
              </w:rPr>
              <w:t>«Цифровой двойник пшеницы»</w:t>
            </w:r>
          </w:p>
        </w:tc>
      </w:tr>
      <w:tr w:rsidR="006942DE">
        <w:tc>
          <w:tcPr>
            <w:tcW w:w="1129" w:type="dxa"/>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16:15-16:30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sz w:val="28"/>
                <w:szCs w:val="28"/>
              </w:rPr>
              <w:t>Хизикиас Эмиру Бирхане (</w:t>
            </w:r>
            <w:r>
              <w:rPr>
                <w:rFonts w:ascii="Times New Roman" w:hAnsi="Times New Roman" w:cs="Times New Roman"/>
                <w:b/>
                <w:sz w:val="28"/>
                <w:szCs w:val="28"/>
                <w:lang w:val="en-US"/>
              </w:rPr>
              <w:t>Prof</w:t>
            </w:r>
            <w:r>
              <w:rPr>
                <w:rFonts w:ascii="Times New Roman" w:hAnsi="Times New Roman" w:cs="Times New Roman"/>
                <w:b/>
                <w:sz w:val="28"/>
                <w:szCs w:val="28"/>
              </w:rPr>
              <w:t xml:space="preserve">. </w:t>
            </w:r>
            <w:r>
              <w:rPr>
                <w:rFonts w:ascii="Times New Roman" w:hAnsi="Times New Roman" w:cs="Times New Roman"/>
                <w:b/>
                <w:sz w:val="28"/>
                <w:szCs w:val="28"/>
                <w:lang w:val="en-US"/>
              </w:rPr>
              <w:t>Emiru</w:t>
            </w:r>
            <w:r>
              <w:rPr>
                <w:rFonts w:ascii="Times New Roman" w:hAnsi="Times New Roman" w:cs="Times New Roman"/>
                <w:b/>
                <w:sz w:val="28"/>
                <w:szCs w:val="28"/>
              </w:rPr>
              <w:t xml:space="preserve"> </w:t>
            </w:r>
            <w:r>
              <w:rPr>
                <w:rFonts w:ascii="Times New Roman" w:hAnsi="Times New Roman" w:cs="Times New Roman"/>
                <w:b/>
                <w:sz w:val="28"/>
                <w:szCs w:val="28"/>
                <w:lang w:val="en-US"/>
              </w:rPr>
              <w:t>Birhane</w:t>
            </w:r>
            <w:r>
              <w:rPr>
                <w:rFonts w:ascii="Times New Roman" w:hAnsi="Times New Roman" w:cs="Times New Roman"/>
                <w:b/>
                <w:sz w:val="28"/>
                <w:szCs w:val="28"/>
              </w:rPr>
              <w:t xml:space="preserve"> </w:t>
            </w:r>
            <w:r>
              <w:rPr>
                <w:rFonts w:ascii="Times New Roman" w:hAnsi="Times New Roman" w:cs="Times New Roman"/>
                <w:b/>
                <w:sz w:val="28"/>
                <w:szCs w:val="28"/>
                <w:lang w:val="en-US"/>
              </w:rPr>
              <w:t>Hizikias</w:t>
            </w:r>
            <w:r>
              <w:rPr>
                <w:rFonts w:ascii="Times New Roman" w:hAnsi="Times New Roman" w:cs="Times New Roman"/>
                <w:b/>
                <w:sz w:val="28"/>
                <w:szCs w:val="28"/>
              </w:rPr>
              <w:t>)</w:t>
            </w:r>
            <w:r>
              <w:rPr>
                <w:rFonts w:ascii="Times New Roman" w:hAnsi="Times New Roman" w:cs="Times New Roman"/>
                <w:sz w:val="28"/>
                <w:szCs w:val="28"/>
              </w:rPr>
              <w:t>, профессор Университета Мэкэле, Эфиопия</w:t>
            </w:r>
          </w:p>
          <w:p w:rsidR="006942DE" w:rsidRDefault="003E51A4">
            <w:pPr>
              <w:jc w:val="both"/>
            </w:pPr>
            <w:r>
              <w:rPr>
                <w:rFonts w:ascii="Times New Roman" w:hAnsi="Times New Roman" w:cs="Times New Roman"/>
                <w:bCs/>
                <w:i/>
                <w:sz w:val="28"/>
                <w:szCs w:val="28"/>
              </w:rPr>
              <w:t>«Микоризные ассоциации и рост многоцелевых деревьев в засушливых районах»</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16:30-16:45</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bCs/>
                <w:sz w:val="28"/>
                <w:szCs w:val="28"/>
              </w:rPr>
              <w:t>де Фрейтас Педро Луис (Pedro Luiz de Freitas)</w:t>
            </w:r>
            <w:r>
              <w:rPr>
                <w:rFonts w:ascii="Times New Roman" w:hAnsi="Times New Roman" w:cs="Times New Roman"/>
                <w:bCs/>
                <w:sz w:val="28"/>
                <w:szCs w:val="28"/>
              </w:rPr>
              <w:t>, агроном, доктор наук в области почвоведения, научный сотрудник Бразильской корпорации сельскохозяйственных исследований, отдел сохранения и управления почвенными и водными ресурсами</w:t>
            </w:r>
            <w:r>
              <w:rPr>
                <w:rFonts w:ascii="Times New Roman" w:hAnsi="Times New Roman" w:cs="Times New Roman"/>
                <w:b/>
                <w:sz w:val="28"/>
                <w:szCs w:val="28"/>
              </w:rPr>
              <w:t xml:space="preserve">, </w:t>
            </w:r>
            <w:r>
              <w:rPr>
                <w:rFonts w:ascii="Times New Roman" w:hAnsi="Times New Roman" w:cs="Times New Roman"/>
                <w:bCs/>
                <w:sz w:val="28"/>
                <w:szCs w:val="28"/>
              </w:rPr>
              <w:t xml:space="preserve">Бразилия </w:t>
            </w:r>
          </w:p>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i/>
                <w:color w:val="000000"/>
                <w:sz w:val="28"/>
              </w:rPr>
              <w:lastRenderedPageBreak/>
              <w:t>«</w:t>
            </w:r>
            <w:r>
              <w:rPr>
                <w:rFonts w:ascii="Times New Roman" w:eastAsia="Times New Roman" w:hAnsi="Times New Roman" w:cs="Times New Roman"/>
                <w:i/>
                <w:color w:val="000000"/>
                <w:sz w:val="28"/>
                <w:highlight w:val="white"/>
              </w:rPr>
              <w:t>Достижения в области ресурсосберегающего и регенеративного сельского хозяйства: здоровье почвы, экономические выгоды и устойчивое развитие на основе бразильского опыта в тропиках и сотрудничества БРИКС+</w:t>
            </w:r>
            <w:r>
              <w:rPr>
                <w:rFonts w:ascii="Times New Roman" w:eastAsia="Times New Roman" w:hAnsi="Times New Roman" w:cs="Times New Roman"/>
                <w:i/>
                <w:color w:val="000000"/>
                <w:sz w:val="28"/>
              </w:rPr>
              <w:t>»</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lastRenderedPageBreak/>
              <w:t>16:45-17:00</w:t>
            </w:r>
          </w:p>
        </w:tc>
        <w:tc>
          <w:tcPr>
            <w:tcW w:w="9361" w:type="dxa"/>
            <w:gridSpan w:val="2"/>
          </w:tcPr>
          <w:p w:rsidR="006942DE" w:rsidRDefault="003E51A4">
            <w:pPr>
              <w:jc w:val="both"/>
              <w:rPr>
                <w:rFonts w:ascii="Times New Roman" w:hAnsi="Times New Roman" w:cs="Times New Roman"/>
                <w:bCs/>
                <w:sz w:val="28"/>
                <w:szCs w:val="28"/>
              </w:rPr>
            </w:pPr>
            <w:r>
              <w:rPr>
                <w:rFonts w:ascii="Times New Roman" w:eastAsia="Times New Roman" w:hAnsi="Times New Roman" w:cs="Times New Roman"/>
                <w:b/>
                <w:color w:val="000000"/>
                <w:sz w:val="28"/>
              </w:rPr>
              <w:t>Лямин Артем Викторович</w:t>
            </w:r>
            <w:r>
              <w:rPr>
                <w:rFonts w:ascii="Times New Roman" w:eastAsia="Times New Roman" w:hAnsi="Times New Roman" w:cs="Times New Roman"/>
                <w:color w:val="000000"/>
                <w:sz w:val="28"/>
              </w:rPr>
              <w:t>, профессор кафедры медицинской микробиологии и иммунологии, директор Научно-образовательного профессионального центрального генетических и лабораторных технологий Самарского государственного медицинского университета, доктор медицинских наук</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17:00-17:15</w:t>
            </w:r>
          </w:p>
        </w:tc>
        <w:tc>
          <w:tcPr>
            <w:tcW w:w="9361" w:type="dxa"/>
            <w:gridSpan w:val="2"/>
          </w:tcPr>
          <w:p w:rsidR="006942DE" w:rsidRDefault="003E51A4">
            <w:pPr>
              <w:jc w:val="both"/>
            </w:pPr>
            <w:r>
              <w:rPr>
                <w:rFonts w:ascii="Times New Roman" w:hAnsi="Times New Roman" w:cs="Times New Roman"/>
                <w:b/>
                <w:bCs/>
                <w:sz w:val="28"/>
                <w:szCs w:val="28"/>
              </w:rPr>
              <w:t>Семенов Михаил Вячеславович</w:t>
            </w:r>
            <w:r>
              <w:rPr>
                <w:rFonts w:ascii="Times New Roman" w:hAnsi="Times New Roman" w:cs="Times New Roman"/>
                <w:bCs/>
                <w:sz w:val="28"/>
                <w:szCs w:val="28"/>
              </w:rPr>
              <w:t>, к.б.н., заведующий лабораторией почвенного углерода и микробной экологии Федерального исследовательского центра «Почвенный институт имени В.В. Докучаева»</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17:15-17:30</w:t>
            </w:r>
          </w:p>
        </w:tc>
        <w:tc>
          <w:tcPr>
            <w:tcW w:w="9361" w:type="dxa"/>
            <w:gridSpan w:val="2"/>
          </w:tcPr>
          <w:p w:rsidR="00B6331D" w:rsidRDefault="003E51A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Чеботарь Владимир Кузьмич</w:t>
            </w:r>
            <w:r>
              <w:rPr>
                <w:rFonts w:ascii="Times New Roman" w:eastAsia="Times New Roman" w:hAnsi="Times New Roman" w:cs="Times New Roman"/>
                <w:color w:val="000000"/>
                <w:sz w:val="28"/>
              </w:rPr>
              <w:t>, ВНИИ сельскохозяйственной микробиологии, кандидат биологических наук</w:t>
            </w:r>
          </w:p>
          <w:p w:rsidR="00B6331D" w:rsidRPr="00B6331D" w:rsidRDefault="00B6331D" w:rsidP="00B6331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i/>
                <w:color w:val="000000"/>
                <w:sz w:val="28"/>
              </w:rPr>
            </w:pPr>
            <w:r w:rsidRPr="00B6331D">
              <w:rPr>
                <w:rFonts w:ascii="Times New Roman" w:eastAsia="Times New Roman" w:hAnsi="Times New Roman" w:cs="Times New Roman"/>
                <w:i/>
                <w:color w:val="000000"/>
                <w:sz w:val="28"/>
              </w:rPr>
              <w:t>«Перспективы использования микробиологических препаратов на основе микробиомов засухоустойчивых растений для защиты от биотических и абиотических стрессов»</w:t>
            </w:r>
            <w:r w:rsidR="003E51A4" w:rsidRPr="00B6331D">
              <w:rPr>
                <w:rFonts w:ascii="Times New Roman" w:eastAsia="Times New Roman" w:hAnsi="Times New Roman" w:cs="Times New Roman"/>
                <w:i/>
                <w:color w:val="000000"/>
                <w:sz w:val="28"/>
              </w:rPr>
              <w:t xml:space="preserve"> </w:t>
            </w:r>
          </w:p>
        </w:tc>
      </w:tr>
      <w:tr w:rsidR="006942DE">
        <w:tc>
          <w:tcPr>
            <w:tcW w:w="1129" w:type="dxa"/>
            <w:vAlign w:val="center"/>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17:30-17:45</w:t>
            </w: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b/>
                <w:color w:val="000000"/>
                <w:sz w:val="28"/>
              </w:rPr>
              <w:t xml:space="preserve">Рави Кант Бхатия, </w:t>
            </w:r>
            <w:r>
              <w:rPr>
                <w:rFonts w:ascii="Times New Roman" w:eastAsia="Times New Roman" w:hAnsi="Times New Roman" w:cs="Times New Roman"/>
                <w:color w:val="000000"/>
                <w:sz w:val="28"/>
              </w:rPr>
              <w:t xml:space="preserve">Факультет биотехнологии, Университет Химачал Прадеш, Саммер Хилл Шимла, Индия </w:t>
            </w:r>
            <w:r>
              <w:rPr>
                <w:rFonts w:ascii="Times New Roman" w:eastAsia="Times New Roman" w:hAnsi="Times New Roman" w:cs="Times New Roman"/>
                <w:i/>
                <w:sz w:val="28"/>
                <w:szCs w:val="28"/>
              </w:rPr>
              <w:t>(на согласовании)</w:t>
            </w:r>
          </w:p>
        </w:tc>
      </w:tr>
      <w:tr w:rsidR="006942DE">
        <w:tc>
          <w:tcPr>
            <w:tcW w:w="1129" w:type="dxa"/>
            <w:tcBorders>
              <w:bottom w:val="single" w:sz="4" w:space="0" w:color="auto"/>
            </w:tcBorders>
          </w:tcPr>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17:45-18:00</w:t>
            </w:r>
          </w:p>
        </w:tc>
        <w:tc>
          <w:tcPr>
            <w:tcW w:w="9361" w:type="dxa"/>
            <w:gridSpan w:val="2"/>
            <w:tcBorders>
              <w:bottom w:val="single" w:sz="4" w:space="0" w:color="auto"/>
            </w:tcBorders>
          </w:tcPr>
          <w:p w:rsidR="006942DE" w:rsidRDefault="006942DE">
            <w:pPr>
              <w:jc w:val="both"/>
              <w:rPr>
                <w:rFonts w:ascii="Times New Roman" w:hAnsi="Times New Roman" w:cs="Times New Roman"/>
                <w:bCs/>
                <w:sz w:val="28"/>
                <w:szCs w:val="28"/>
              </w:rPr>
            </w:pPr>
          </w:p>
        </w:tc>
      </w:tr>
      <w:tr w:rsidR="006942DE">
        <w:tc>
          <w:tcPr>
            <w:tcW w:w="1129" w:type="dxa"/>
            <w:tcBorders>
              <w:bottom w:val="single" w:sz="4" w:space="0" w:color="auto"/>
            </w:tcBorders>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18:00-18:30</w:t>
            </w:r>
          </w:p>
        </w:tc>
        <w:tc>
          <w:tcPr>
            <w:tcW w:w="9361" w:type="dxa"/>
            <w:gridSpan w:val="2"/>
            <w:tcBorders>
              <w:bottom w:val="single" w:sz="4" w:space="0" w:color="auto"/>
            </w:tcBorders>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Дискуссия, подведение итогов</w:t>
            </w:r>
          </w:p>
        </w:tc>
      </w:tr>
      <w:tr w:rsidR="006942DE">
        <w:tc>
          <w:tcPr>
            <w:tcW w:w="1129" w:type="dxa"/>
            <w:tcBorders>
              <w:top w:val="single" w:sz="4" w:space="0" w:color="auto"/>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single" w:sz="4" w:space="0" w:color="auto"/>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r>
      <w:tr w:rsidR="006942DE">
        <w:tc>
          <w:tcPr>
            <w:tcW w:w="1129" w:type="dxa"/>
            <w:tcBorders>
              <w:top w:val="none" w:sz="4" w:space="0" w:color="000000"/>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none" w:sz="4" w:space="0" w:color="000000"/>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r>
      <w:tr w:rsidR="006942DE">
        <w:tc>
          <w:tcPr>
            <w:tcW w:w="1129" w:type="dxa"/>
            <w:tcBorders>
              <w:top w:val="none" w:sz="4" w:space="0" w:color="000000"/>
              <w:left w:val="none" w:sz="4" w:space="0" w:color="000000"/>
              <w:bottom w:val="single" w:sz="4" w:space="0" w:color="auto"/>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none" w:sz="4" w:space="0" w:color="000000"/>
              <w:left w:val="none" w:sz="4" w:space="0" w:color="000000"/>
              <w:bottom w:val="single" w:sz="4" w:space="0" w:color="auto"/>
              <w:right w:val="none" w:sz="4" w:space="0" w:color="000000"/>
            </w:tcBorders>
          </w:tcPr>
          <w:p w:rsidR="006942DE" w:rsidRDefault="006942DE">
            <w:pPr>
              <w:jc w:val="center"/>
              <w:rPr>
                <w:rFonts w:ascii="Times New Roman" w:hAnsi="Times New Roman" w:cs="Times New Roman"/>
                <w:sz w:val="28"/>
                <w:szCs w:val="28"/>
              </w:rPr>
            </w:pPr>
          </w:p>
        </w:tc>
      </w:tr>
      <w:tr w:rsidR="006942DE">
        <w:tc>
          <w:tcPr>
            <w:tcW w:w="10490" w:type="dxa"/>
            <w:gridSpan w:val="3"/>
            <w:tcBorders>
              <w:top w:val="single" w:sz="4" w:space="0" w:color="auto"/>
            </w:tcBorders>
            <w:shd w:val="clear" w:color="auto" w:fill="BFBFBF" w:themeFill="background1" w:themeFillShade="BF"/>
          </w:tcPr>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Второй день</w:t>
            </w:r>
          </w:p>
          <w:p w:rsidR="006942DE" w:rsidRDefault="006942DE">
            <w:pPr>
              <w:jc w:val="center"/>
              <w:rPr>
                <w:rFonts w:ascii="Times New Roman" w:hAnsi="Times New Roman" w:cs="Times New Roman"/>
                <w:bCs/>
                <w:sz w:val="28"/>
                <w:szCs w:val="28"/>
              </w:rPr>
            </w:pP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10 июня 2025 г.</w:t>
            </w:r>
          </w:p>
          <w:p w:rsidR="006942DE" w:rsidRDefault="006942DE">
            <w:pPr>
              <w:jc w:val="center"/>
              <w:rPr>
                <w:rFonts w:ascii="Times New Roman" w:hAnsi="Times New Roman" w:cs="Times New Roman"/>
                <w:sz w:val="28"/>
                <w:szCs w:val="28"/>
              </w:rPr>
            </w:pPr>
          </w:p>
        </w:tc>
      </w:tr>
      <w:tr w:rsidR="006942DE">
        <w:trPr>
          <w:trHeight w:val="322"/>
        </w:trPr>
        <w:tc>
          <w:tcPr>
            <w:tcW w:w="1139" w:type="dxa"/>
            <w:gridSpan w:val="2"/>
            <w:vMerge w:val="restart"/>
            <w:shd w:val="clear" w:color="FFFFFF" w:fill="F2F2F2" w:themeFill="background1" w:themeFillShade="F2"/>
            <w:vAlign w:val="center"/>
          </w:tcPr>
          <w:p w:rsidR="006942DE" w:rsidRDefault="003E51A4">
            <w:pPr>
              <w:shd w:val="clear" w:color="FFFFFF" w:themeColor="background1" w:fill="FFFFFF" w:themeFill="background1"/>
              <w:jc w:val="center"/>
              <w:rPr>
                <w:rFonts w:ascii="Times New Roman" w:hAnsi="Times New Roman" w:cs="Times New Roman"/>
                <w:b/>
                <w:sz w:val="28"/>
                <w:szCs w:val="28"/>
              </w:rPr>
            </w:pPr>
            <w:r>
              <w:rPr>
                <w:rFonts w:ascii="Times New Roman" w:hAnsi="Times New Roman" w:cs="Times New Roman"/>
                <w:sz w:val="28"/>
                <w:szCs w:val="28"/>
              </w:rPr>
              <w:t>09:30-10:00</w:t>
            </w:r>
          </w:p>
        </w:tc>
        <w:tc>
          <w:tcPr>
            <w:tcW w:w="9351" w:type="dxa"/>
            <w:vMerge w:val="restart"/>
            <w:shd w:val="clear" w:color="FFFFFF" w:fill="F2F2F2" w:themeFill="background1" w:themeFillShade="F2"/>
          </w:tcPr>
          <w:p w:rsidR="006942DE" w:rsidRDefault="006942DE">
            <w:pPr>
              <w:shd w:val="clear" w:color="FFFFFF" w:themeColor="background1" w:fill="FFFFFF" w:themeFill="background1"/>
              <w:jc w:val="center"/>
              <w:rPr>
                <w:rFonts w:ascii="Times New Roman" w:hAnsi="Times New Roman" w:cs="Times New Roman"/>
                <w:sz w:val="28"/>
                <w:szCs w:val="28"/>
              </w:rPr>
            </w:pPr>
          </w:p>
          <w:p w:rsidR="006942DE" w:rsidRDefault="003E51A4">
            <w:pPr>
              <w:shd w:val="clear" w:color="FFFFFF" w:themeColor="background1" w:fill="FFFFFF" w:themeFill="background1"/>
              <w:jc w:val="center"/>
              <w:rPr>
                <w:rFonts w:ascii="Times New Roman" w:hAnsi="Times New Roman" w:cs="Times New Roman"/>
                <w:sz w:val="28"/>
                <w:szCs w:val="28"/>
              </w:rPr>
            </w:pPr>
            <w:r>
              <w:rPr>
                <w:rFonts w:ascii="Times New Roman" w:hAnsi="Times New Roman" w:cs="Times New Roman"/>
                <w:sz w:val="28"/>
                <w:szCs w:val="28"/>
              </w:rPr>
              <w:t>Регистрация участников.</w:t>
            </w:r>
          </w:p>
          <w:p w:rsidR="006942DE" w:rsidRDefault="003E51A4">
            <w:pPr>
              <w:shd w:val="clear" w:color="FFFFFF" w:themeColor="background1" w:fill="FFFFFF" w:themeFill="background1"/>
              <w:jc w:val="center"/>
              <w:rPr>
                <w:rFonts w:ascii="Times New Roman" w:hAnsi="Times New Roman" w:cs="Times New Roman"/>
                <w:sz w:val="28"/>
                <w:szCs w:val="28"/>
              </w:rPr>
            </w:pPr>
            <w:r>
              <w:rPr>
                <w:rFonts w:ascii="Times New Roman" w:hAnsi="Times New Roman" w:cs="Times New Roman"/>
                <w:sz w:val="28"/>
                <w:szCs w:val="28"/>
              </w:rPr>
              <w:t>Приветственный кофе-брейк</w:t>
            </w:r>
          </w:p>
          <w:p w:rsidR="006942DE" w:rsidRDefault="006942DE">
            <w:pPr>
              <w:shd w:val="clear" w:color="FFFFFF" w:themeColor="background1" w:fill="FFFFFF" w:themeFill="background1"/>
              <w:jc w:val="center"/>
              <w:rPr>
                <w:rFonts w:ascii="Times New Roman" w:hAnsi="Times New Roman" w:cs="Times New Roman"/>
                <w:b/>
                <w:bCs/>
                <w:sz w:val="28"/>
                <w:szCs w:val="28"/>
              </w:rPr>
            </w:pPr>
          </w:p>
        </w:tc>
      </w:tr>
      <w:tr w:rsidR="006942DE">
        <w:tc>
          <w:tcPr>
            <w:tcW w:w="10490" w:type="dxa"/>
            <w:gridSpan w:val="3"/>
            <w:shd w:val="clear" w:color="auto" w:fill="F2F2F2" w:themeFill="background1" w:themeFillShade="F2"/>
          </w:tcPr>
          <w:p w:rsidR="006942DE" w:rsidRDefault="003E51A4">
            <w:pPr>
              <w:jc w:val="center"/>
              <w:rPr>
                <w:rFonts w:ascii="Times New Roman" w:hAnsi="Times New Roman" w:cs="Times New Roman"/>
                <w:b/>
                <w:sz w:val="28"/>
                <w:szCs w:val="28"/>
              </w:rPr>
            </w:pPr>
            <w:r>
              <w:rPr>
                <w:rFonts w:ascii="Times New Roman" w:hAnsi="Times New Roman" w:cs="Times New Roman"/>
                <w:b/>
                <w:sz w:val="28"/>
                <w:szCs w:val="28"/>
              </w:rPr>
              <w:t>Углеродное регулирование в России и мире. Аграрные углеродные рынки. Бизнес-практики</w:t>
            </w:r>
          </w:p>
          <w:p w:rsidR="006942DE" w:rsidRDefault="006942DE">
            <w:pPr>
              <w:jc w:val="center"/>
              <w:rPr>
                <w:rFonts w:ascii="Times New Roman" w:hAnsi="Times New Roman" w:cs="Times New Roman"/>
                <w:b/>
                <w:sz w:val="28"/>
                <w:szCs w:val="28"/>
              </w:rPr>
            </w:pPr>
          </w:p>
        </w:tc>
      </w:tr>
      <w:tr w:rsidR="006942DE">
        <w:trPr>
          <w:trHeight w:val="322"/>
        </w:trPr>
        <w:tc>
          <w:tcPr>
            <w:tcW w:w="10490" w:type="dxa"/>
            <w:gridSpan w:val="3"/>
            <w:vMerge w:val="restart"/>
            <w:shd w:val="clear" w:color="FFFFFF" w:fill="F2F2F2" w:themeFill="background1" w:themeFillShade="F2"/>
          </w:tcPr>
          <w:p w:rsidR="006942DE" w:rsidRDefault="003E51A4">
            <w:pPr>
              <w:shd w:val="clear" w:color="FFFFFF" w:themeColor="background1" w:fill="FFFFFF" w:themeFill="background1"/>
              <w:jc w:val="both"/>
              <w:rPr>
                <w:rFonts w:ascii="Times New Roman" w:hAnsi="Times New Roman" w:cs="Times New Roman"/>
                <w:b/>
                <w:sz w:val="28"/>
                <w:szCs w:val="28"/>
              </w:rPr>
            </w:pPr>
            <w:r>
              <w:rPr>
                <w:rFonts w:ascii="Times New Roman" w:hAnsi="Times New Roman" w:cs="Times New Roman"/>
                <w:b/>
                <w:sz w:val="28"/>
                <w:szCs w:val="28"/>
              </w:rPr>
              <w:t xml:space="preserve">Модератор: </w:t>
            </w:r>
          </w:p>
          <w:p w:rsidR="006942DE" w:rsidRDefault="003E51A4">
            <w:pPr>
              <w:shd w:val="clear" w:color="FFFFFF" w:themeColor="background1" w:fill="FFFFFF" w:themeFill="background1"/>
              <w:jc w:val="both"/>
              <w:rPr>
                <w:rFonts w:ascii="Times New Roman" w:hAnsi="Times New Roman" w:cs="Times New Roman"/>
                <w:b/>
                <w:sz w:val="28"/>
                <w:szCs w:val="28"/>
              </w:rPr>
            </w:pPr>
            <w:r>
              <w:rPr>
                <w:rFonts w:ascii="Times New Roman" w:hAnsi="Times New Roman" w:cs="Times New Roman"/>
                <w:b/>
                <w:bCs/>
                <w:sz w:val="28"/>
                <w:szCs w:val="28"/>
                <w:shd w:val="clear" w:color="auto" w:fill="FFFFFF"/>
              </w:rPr>
              <w:t>Тадевосян Армен Сократович</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shd w:val="clear" w:color="auto" w:fill="FFFFFF"/>
              </w:rPr>
              <w:t>руководитель службы по взаимодействию с органами государственной власти и СМИ в нефтегазовом секторе; член координационного комитета проекта «Зеленая инициатива» и комитета по энергетике АЕБ</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10:05-10:20</w:t>
            </w: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bCs/>
                <w:color w:val="000000"/>
                <w:sz w:val="28"/>
              </w:rPr>
              <w:t>Гогунская Оксана Сергеевна</w:t>
            </w:r>
            <w:r>
              <w:rPr>
                <w:rFonts w:ascii="Times New Roman" w:eastAsia="Times New Roman" w:hAnsi="Times New Roman" w:cs="Times New Roman"/>
                <w:color w:val="000000"/>
                <w:sz w:val="28"/>
              </w:rPr>
              <w:t xml:space="preserve">, Генеральный директор АО «Контур»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lastRenderedPageBreak/>
              <w:t>10:20-10:35</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Представитель Федеральной службы по аккредитации «Росаккредитации»</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10:35-10:50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bCs/>
                <w:sz w:val="28"/>
                <w:szCs w:val="28"/>
              </w:rPr>
              <w:t>Представитель АО «Бюро Веритас Сертификейшн Русь»</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10:50-11:05</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Рощин Павел Валерьевич</w:t>
            </w:r>
            <w:r>
              <w:rPr>
                <w:rFonts w:ascii="Times New Roman" w:eastAsia="Times New Roman" w:hAnsi="Times New Roman" w:cs="Times New Roman"/>
                <w:color w:val="000000"/>
                <w:sz w:val="28"/>
              </w:rPr>
              <w:t>, главный менеджер по ключевым проектам, ПАО «Роснефть»</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11:05-11:20</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 xml:space="preserve">Березовский Владислав, </w:t>
            </w:r>
            <w:r>
              <w:rPr>
                <w:rFonts w:ascii="Times New Roman" w:eastAsia="Times New Roman" w:hAnsi="Times New Roman" w:cs="Times New Roman"/>
                <w:color w:val="000000"/>
                <w:sz w:val="28"/>
              </w:rPr>
              <w:t>директор по развитию, «Карбон зиро»</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11:20-11:35</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 xml:space="preserve">Андрей Мосесьян, </w:t>
            </w:r>
            <w:r>
              <w:rPr>
                <w:rFonts w:ascii="Times New Roman" w:eastAsia="Times New Roman" w:hAnsi="Times New Roman" w:cs="Times New Roman"/>
                <w:color w:val="000000"/>
                <w:sz w:val="28"/>
              </w:rPr>
              <w:t>Фонд Росконгресс, генеральный директор цифровой платформы по передаче углеродных единиц «Нить Природы»</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11:35-11:50</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 xml:space="preserve">Педро Феликс (Бразилия), </w:t>
            </w:r>
            <w:r>
              <w:rPr>
                <w:rFonts w:ascii="Times New Roman" w:eastAsia="Times New Roman" w:hAnsi="Times New Roman" w:cs="Times New Roman"/>
                <w:color w:val="000000"/>
                <w:sz w:val="28"/>
              </w:rPr>
              <w:t>инвестиционный директор проекта по секвестрации углерода Samauma (Amazon Conservation platform for carbon projects)</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11:50-12:05</w:t>
            </w:r>
          </w:p>
        </w:tc>
        <w:tc>
          <w:tcPr>
            <w:tcW w:w="9361" w:type="dxa"/>
            <w:gridSpan w:val="2"/>
          </w:tcPr>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Представитель ПАО «Газпром»</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12:05-12:20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bCs/>
                <w:sz w:val="28"/>
                <w:szCs w:val="28"/>
              </w:rPr>
              <w:t>Захарова Елена Александровна</w:t>
            </w:r>
            <w:r>
              <w:rPr>
                <w:rFonts w:ascii="Times New Roman" w:hAnsi="Times New Roman" w:cs="Times New Roman"/>
                <w:sz w:val="28"/>
                <w:szCs w:val="28"/>
              </w:rPr>
              <w:t>, представитель</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ООО «Орловка» – АИЦ</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исполнитель климатического проекта, зарегистрированного в российском реестре углеродных единиц </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12:20-12:35</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Сессия вопросов и ответов, заключительное слово организаторов</w:t>
            </w:r>
          </w:p>
        </w:tc>
      </w:tr>
      <w:tr w:rsidR="006942DE">
        <w:tc>
          <w:tcPr>
            <w:tcW w:w="10490" w:type="dxa"/>
            <w:gridSpan w:val="3"/>
            <w:shd w:val="clear" w:color="auto" w:fill="F2F2F2" w:themeFill="background1" w:themeFillShade="F2"/>
            <w:vAlign w:val="center"/>
          </w:tcPr>
          <w:p w:rsidR="006942DE" w:rsidRDefault="006942DE">
            <w:pPr>
              <w:jc w:val="center"/>
              <w:rPr>
                <w:rFonts w:ascii="Times New Roman" w:hAnsi="Times New Roman" w:cs="Times New Roman"/>
                <w:b/>
                <w:bCs/>
                <w:sz w:val="28"/>
                <w:szCs w:val="28"/>
              </w:rPr>
            </w:pPr>
          </w:p>
          <w:p w:rsidR="006942DE" w:rsidRDefault="003E51A4">
            <w:pPr>
              <w:jc w:val="center"/>
              <w:rPr>
                <w:rFonts w:ascii="Times New Roman" w:hAnsi="Times New Roman" w:cs="Times New Roman"/>
                <w:b/>
                <w:bCs/>
                <w:sz w:val="28"/>
                <w:szCs w:val="28"/>
              </w:rPr>
            </w:pPr>
            <w:r>
              <w:rPr>
                <w:rFonts w:ascii="Times New Roman" w:hAnsi="Times New Roman" w:cs="Times New Roman"/>
                <w:b/>
                <w:sz w:val="28"/>
                <w:szCs w:val="28"/>
              </w:rPr>
              <w:t>Устойчивый АПК: зеленые инвестиции как драйвер роста</w:t>
            </w:r>
          </w:p>
          <w:p w:rsidR="006942DE" w:rsidRDefault="006942DE">
            <w:pPr>
              <w:jc w:val="center"/>
              <w:rPr>
                <w:rFonts w:ascii="Times New Roman" w:hAnsi="Times New Roman" w:cs="Times New Roman"/>
                <w:b/>
                <w:bCs/>
                <w:sz w:val="28"/>
                <w:szCs w:val="28"/>
              </w:rPr>
            </w:pPr>
          </w:p>
        </w:tc>
      </w:tr>
      <w:tr w:rsidR="006942DE">
        <w:tc>
          <w:tcPr>
            <w:tcW w:w="10490" w:type="dxa"/>
            <w:gridSpan w:val="3"/>
            <w:shd w:val="clear" w:color="auto" w:fill="auto"/>
            <w:vAlign w:val="center"/>
          </w:tcPr>
          <w:p w:rsidR="006942DE" w:rsidRDefault="003E51A4">
            <w:pPr>
              <w:jc w:val="both"/>
              <w:rPr>
                <w:rFonts w:ascii="Times New Roman" w:hAnsi="Times New Roman" w:cs="Times New Roman"/>
                <w:sz w:val="28"/>
                <w:szCs w:val="28"/>
              </w:rPr>
            </w:pPr>
            <w:r>
              <w:rPr>
                <w:rFonts w:ascii="Times New Roman" w:hAnsi="Times New Roman" w:cs="Times New Roman"/>
                <w:b/>
                <w:sz w:val="28"/>
                <w:szCs w:val="28"/>
              </w:rPr>
              <w:t>Модератор:</w:t>
            </w:r>
            <w:r>
              <w:rPr>
                <w:rFonts w:ascii="Times New Roman" w:hAnsi="Times New Roman" w:cs="Times New Roman"/>
                <w:sz w:val="28"/>
                <w:szCs w:val="28"/>
              </w:rPr>
              <w:t xml:space="preserve"> </w:t>
            </w:r>
          </w:p>
          <w:p w:rsidR="006942DE" w:rsidRDefault="003E51A4">
            <w:pPr>
              <w:jc w:val="both"/>
              <w:rPr>
                <w:rFonts w:ascii="Times New Roman" w:hAnsi="Times New Roman" w:cs="Times New Roman"/>
                <w:sz w:val="28"/>
                <w:szCs w:val="28"/>
              </w:rPr>
            </w:pPr>
            <w:r>
              <w:rPr>
                <w:rFonts w:ascii="Times New Roman" w:hAnsi="Times New Roman" w:cs="Times New Roman"/>
                <w:b/>
                <w:sz w:val="28"/>
                <w:szCs w:val="28"/>
              </w:rPr>
              <w:t>Фомина Галина Юрьевна</w:t>
            </w:r>
            <w:r>
              <w:rPr>
                <w:rFonts w:ascii="Times New Roman" w:hAnsi="Times New Roman" w:cs="Times New Roman"/>
                <w:sz w:val="28"/>
                <w:szCs w:val="28"/>
              </w:rPr>
              <w:t>, Президентская Академия РАНХиГС, директор Международного Центра  «Финансовая Дипломатия», президент ЕSG Бизнес-клуба</w:t>
            </w:r>
          </w:p>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Долганов Александр Викторович</w:t>
            </w:r>
            <w:r>
              <w:rPr>
                <w:rFonts w:ascii="Times New Roman" w:eastAsia="Times New Roman" w:hAnsi="Times New Roman" w:cs="Times New Roman"/>
                <w:color w:val="000000"/>
                <w:sz w:val="28"/>
              </w:rPr>
              <w:t>, Заместитель председателя Правления ПАО КБ «Центр-инвест»</w:t>
            </w:r>
          </w:p>
          <w:p w:rsidR="006942DE" w:rsidRDefault="006942DE">
            <w:pPr>
              <w:jc w:val="both"/>
              <w:rPr>
                <w:rFonts w:ascii="Times New Roman" w:hAnsi="Times New Roman" w:cs="Times New Roman"/>
                <w:b/>
                <w:sz w:val="28"/>
                <w:szCs w:val="28"/>
              </w:rPr>
            </w:pPr>
          </w:p>
        </w:tc>
      </w:tr>
      <w:tr w:rsidR="006942DE">
        <w:trPr>
          <w:trHeight w:val="322"/>
        </w:trPr>
        <w:tc>
          <w:tcPr>
            <w:tcW w:w="1129" w:type="dxa"/>
            <w:vMerge w:val="restart"/>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12:35-14:05</w:t>
            </w:r>
          </w:p>
        </w:tc>
        <w:tc>
          <w:tcPr>
            <w:tcW w:w="9361" w:type="dxa"/>
            <w:gridSpan w:val="2"/>
            <w:vMerge w:val="restart"/>
          </w:tcPr>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Спикеры:</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 Данилова Елизавета Олеговна, Директор Департамента финансовой стабильности, Банк России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 Доронина Ольга Владимировна, Заместитель директора департамента финансовой политики, Министерство финансов Российской Федерации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 Королев Андрей Юрьевич, Исполнительный директор - Начальник управления секьюритизации и инвестиционных решений Департамента рынков капитала, ПАО «Совкомбанк»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Барсола Иван Сегундович, Исп</w:t>
            </w:r>
            <w:r w:rsidR="008D4426">
              <w:rPr>
                <w:rFonts w:ascii="Times New Roman" w:eastAsia="Times New Roman" w:hAnsi="Times New Roman" w:cs="Times New Roman"/>
                <w:color w:val="000000"/>
                <w:sz w:val="28"/>
              </w:rPr>
              <w:t>олнительный директор, Дирекция п</w:t>
            </w:r>
            <w:r>
              <w:rPr>
                <w:rFonts w:ascii="Times New Roman" w:eastAsia="Times New Roman" w:hAnsi="Times New Roman" w:cs="Times New Roman"/>
                <w:color w:val="000000"/>
                <w:sz w:val="28"/>
              </w:rPr>
              <w:t>о ESG, Сбер</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Шулаков Денис Сергеевич, первый Вице-президент АО «Газпромбанк»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Представитель АО «Россельхозбанк» </w:t>
            </w:r>
            <w:r>
              <w:rPr>
                <w:rFonts w:ascii="Times New Roman" w:eastAsia="Times New Roman" w:hAnsi="Times New Roman" w:cs="Times New Roman"/>
                <w:i/>
                <w:color w:val="000000"/>
                <w:sz w:val="28"/>
              </w:rPr>
              <w:t>(на согласовании)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Представитель АО «Альфа-Банк» </w:t>
            </w:r>
            <w:r>
              <w:rPr>
                <w:rFonts w:ascii="Times New Roman" w:eastAsia="Times New Roman" w:hAnsi="Times New Roman" w:cs="Times New Roman"/>
                <w:i/>
                <w:color w:val="000000"/>
                <w:sz w:val="28"/>
              </w:rPr>
              <w:t>(на согласовании)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lastRenderedPageBreak/>
              <w:tab/>
              <w:t>•</w:t>
            </w:r>
            <w:r>
              <w:rPr>
                <w:rFonts w:ascii="Times New Roman" w:eastAsia="Times New Roman" w:hAnsi="Times New Roman" w:cs="Times New Roman"/>
                <w:color w:val="000000"/>
                <w:sz w:val="28"/>
              </w:rPr>
              <w:tab/>
              <w:t xml:space="preserve">Представитель ПАО «ВТБ» </w:t>
            </w:r>
            <w:r>
              <w:rPr>
                <w:rFonts w:ascii="Times New Roman" w:eastAsia="Times New Roman" w:hAnsi="Times New Roman" w:cs="Times New Roman"/>
                <w:i/>
                <w:color w:val="000000"/>
                <w:sz w:val="28"/>
              </w:rPr>
              <w:t>(на согласовании)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Страховая компания / Риски в АПК </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Биржа ММВБ, Сектор по устойчивому развитию </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Аксаков Дмитрий Анатольевич, </w:t>
            </w:r>
            <w:r w:rsidR="008D4426">
              <w:rPr>
                <w:rFonts w:ascii="Times New Roman" w:eastAsia="Times New Roman" w:hAnsi="Times New Roman" w:cs="Times New Roman"/>
                <w:color w:val="000000"/>
                <w:sz w:val="28"/>
              </w:rPr>
              <w:t>вице-президент</w:t>
            </w:r>
            <w:r>
              <w:rPr>
                <w:rFonts w:ascii="Times New Roman" w:eastAsia="Times New Roman" w:hAnsi="Times New Roman" w:cs="Times New Roman"/>
                <w:color w:val="000000"/>
                <w:sz w:val="28"/>
              </w:rPr>
              <w:t xml:space="preserve"> ВЭБ</w:t>
            </w:r>
            <w:r w:rsidR="008D4426">
              <w:rPr>
                <w:rFonts w:ascii="Times New Roman" w:eastAsia="Times New Roman" w:hAnsi="Times New Roman" w:cs="Times New Roman"/>
                <w:color w:val="000000"/>
                <w:sz w:val="28"/>
              </w:rPr>
              <w:t>.РФ</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Горчаков Владимир Евгеньевич, </w:t>
            </w:r>
            <w:r>
              <w:rPr>
                <w:rFonts w:ascii="Times New Roman" w:eastAsia="Times New Roman" w:hAnsi="Times New Roman" w:cs="Times New Roman"/>
                <w:color w:val="000000"/>
                <w:sz w:val="28"/>
                <w:highlight w:val="white"/>
              </w:rPr>
              <w:t>руководитель Группы оценки рисков устойчивого развития «Аналитическое Кредитное Рейтинговое Агентство» (АКРА)</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 xml:space="preserve">RAEX </w:t>
            </w:r>
            <w:r>
              <w:rPr>
                <w:rFonts w:ascii="Times New Roman" w:eastAsia="Times New Roman" w:hAnsi="Times New Roman" w:cs="Times New Roman"/>
                <w:i/>
                <w:color w:val="000000"/>
                <w:sz w:val="28"/>
              </w:rPr>
              <w:t>(на согласовании)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ab/>
              <w:t>•</w:t>
            </w:r>
            <w:r>
              <w:rPr>
                <w:rFonts w:ascii="Times New Roman" w:eastAsia="Times New Roman" w:hAnsi="Times New Roman" w:cs="Times New Roman"/>
                <w:color w:val="000000"/>
                <w:sz w:val="28"/>
              </w:rPr>
              <w:tab/>
              <w:t>Комитет по интегрированной отчетности  </w:t>
            </w:r>
            <w:r>
              <w:rPr>
                <w:rFonts w:ascii="Times New Roman" w:eastAsia="Times New Roman" w:hAnsi="Times New Roman" w:cs="Times New Roman"/>
                <w:i/>
                <w:color w:val="000000"/>
                <w:sz w:val="28"/>
              </w:rPr>
              <w:t>(на согласовании)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 </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Вопросы к обсуждению:</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 </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 Роль ESG-финансирования в устойчивом развитии АПК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2. Зеленые финансовые инструменты для АПК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3. Государственная поддержка и регулирование</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4. Технологии и инновации для устойчивого АПК»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5. Управление рисками в зеленом финансировании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6. Международный опыт и сотрудничество</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7. Роль банков и финансовых институтов</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8. Устойчивое землепользование и экология</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9. Социальные аспекты устойчивого АПК</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10. Измерение и отчетность в ESG, рейтинги, рэнгинги</w:t>
            </w: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sz w:val="28"/>
              </w:rPr>
              <w:t>11. Кейсы успешных проектов</w:t>
            </w:r>
          </w:p>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28"/>
              </w:rPr>
              <w:t xml:space="preserve">12. Будущее зеленого финансирования в АПК </w:t>
            </w:r>
          </w:p>
          <w:p w:rsidR="006942DE" w:rsidRDefault="003E51A4">
            <w:pPr>
              <w:jc w:val="both"/>
              <w:rPr>
                <w:rFonts w:ascii="Times New Roman" w:hAnsi="Times New Roman" w:cs="Times New Roman"/>
                <w:sz w:val="28"/>
                <w:szCs w:val="28"/>
              </w:rPr>
            </w:pPr>
            <w:r>
              <w:rPr>
                <w:rFonts w:ascii="Times New Roman" w:eastAsia="Times New Roman" w:hAnsi="Times New Roman" w:cs="Times New Roman"/>
                <w:color w:val="000000"/>
                <w:sz w:val="28"/>
              </w:rPr>
              <w:t>13. Образование, финансовая грамотность</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lastRenderedPageBreak/>
              <w:t>14:05-15:00</w:t>
            </w:r>
          </w:p>
        </w:tc>
        <w:tc>
          <w:tcPr>
            <w:tcW w:w="9361" w:type="dxa"/>
            <w:gridSpan w:val="2"/>
          </w:tcPr>
          <w:p w:rsidR="006942DE" w:rsidRDefault="006942DE">
            <w:pPr>
              <w:jc w:val="center"/>
              <w:rPr>
                <w:rFonts w:ascii="Times New Roman" w:hAnsi="Times New Roman" w:cs="Times New Roman"/>
                <w:sz w:val="28"/>
                <w:szCs w:val="28"/>
              </w:rPr>
            </w:pPr>
          </w:p>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Обед</w:t>
            </w:r>
          </w:p>
          <w:p w:rsidR="006942DE" w:rsidRDefault="006942DE">
            <w:pPr>
              <w:jc w:val="center"/>
              <w:rPr>
                <w:rFonts w:ascii="Times New Roman" w:hAnsi="Times New Roman" w:cs="Times New Roman"/>
                <w:sz w:val="28"/>
                <w:szCs w:val="28"/>
              </w:rPr>
            </w:pPr>
          </w:p>
        </w:tc>
      </w:tr>
      <w:tr w:rsidR="006942DE">
        <w:tc>
          <w:tcPr>
            <w:tcW w:w="10490" w:type="dxa"/>
            <w:gridSpan w:val="3"/>
            <w:shd w:val="clear" w:color="auto" w:fill="F2F2F2" w:themeFill="background1" w:themeFillShade="F2"/>
          </w:tcPr>
          <w:p w:rsidR="006942DE" w:rsidRDefault="003E51A4">
            <w:pPr>
              <w:jc w:val="center"/>
              <w:rPr>
                <w:rFonts w:ascii="Times New Roman" w:hAnsi="Times New Roman" w:cs="Times New Roman"/>
                <w:b/>
                <w:sz w:val="28"/>
                <w:szCs w:val="28"/>
              </w:rPr>
            </w:pPr>
            <w:r>
              <w:rPr>
                <w:rFonts w:ascii="Times New Roman" w:hAnsi="Times New Roman" w:cs="Times New Roman"/>
                <w:b/>
                <w:sz w:val="28"/>
                <w:szCs w:val="28"/>
              </w:rPr>
              <w:t>Механизмы работы Аграрного Альянса стран БРИКС и стран-партнеров для сохранения почв, достижения здоровья почв, создания единого аграрного карбонового рынка</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15:00-15:15</w:t>
            </w:r>
          </w:p>
        </w:tc>
        <w:tc>
          <w:tcPr>
            <w:tcW w:w="9361" w:type="dxa"/>
            <w:gridSpan w:val="2"/>
          </w:tcPr>
          <w:p w:rsidR="006942DE" w:rsidRDefault="003E51A4" w:rsidP="0077438A">
            <w:pPr>
              <w:jc w:val="both"/>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Орлова Людмила Влади</w:t>
            </w:r>
            <w:r w:rsidR="0077438A">
              <w:rPr>
                <w:rFonts w:ascii="Times New Roman" w:eastAsia="Times New Roman" w:hAnsi="Times New Roman" w:cs="Times New Roman"/>
                <w:b/>
                <w:bCs/>
                <w:iCs/>
                <w:sz w:val="28"/>
                <w:szCs w:val="28"/>
              </w:rPr>
              <w:t>ми</w:t>
            </w:r>
            <w:r>
              <w:rPr>
                <w:rFonts w:ascii="Times New Roman" w:eastAsia="Times New Roman" w:hAnsi="Times New Roman" w:cs="Times New Roman"/>
                <w:b/>
                <w:bCs/>
                <w:iCs/>
                <w:sz w:val="28"/>
                <w:szCs w:val="28"/>
              </w:rPr>
              <w:t xml:space="preserve">ровна, </w:t>
            </w:r>
            <w:r>
              <w:rPr>
                <w:rFonts w:ascii="Times New Roman" w:eastAsia="Times New Roman" w:hAnsi="Times New Roman" w:cs="Times New Roman"/>
                <w:iCs/>
                <w:sz w:val="28"/>
                <w:szCs w:val="28"/>
              </w:rPr>
              <w:t>президент НП «Национальное движение сберегающего земледелия», кандидат экономических наук</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15:15-15:30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sz w:val="28"/>
                <w:szCs w:val="28"/>
              </w:rPr>
              <w:t>Мкомва Саиди (</w:t>
            </w:r>
            <w:r>
              <w:rPr>
                <w:rFonts w:ascii="Times New Roman" w:hAnsi="Times New Roman" w:cs="Times New Roman"/>
                <w:b/>
                <w:sz w:val="28"/>
                <w:szCs w:val="28"/>
                <w:lang w:val="en-US"/>
              </w:rPr>
              <w:t>Saidi</w:t>
            </w:r>
            <w:r>
              <w:rPr>
                <w:rFonts w:ascii="Times New Roman" w:hAnsi="Times New Roman" w:cs="Times New Roman"/>
                <w:b/>
                <w:sz w:val="28"/>
                <w:szCs w:val="28"/>
              </w:rPr>
              <w:t xml:space="preserve"> </w:t>
            </w:r>
            <w:r>
              <w:rPr>
                <w:rFonts w:ascii="Times New Roman" w:hAnsi="Times New Roman" w:cs="Times New Roman"/>
                <w:b/>
                <w:sz w:val="28"/>
                <w:szCs w:val="28"/>
                <w:lang w:val="en-US"/>
              </w:rPr>
              <w:t>Mkomwa</w:t>
            </w:r>
            <w:r>
              <w:rPr>
                <w:rFonts w:ascii="Times New Roman" w:hAnsi="Times New Roman" w:cs="Times New Roman"/>
                <w:b/>
                <w:sz w:val="28"/>
                <w:szCs w:val="28"/>
              </w:rPr>
              <w:t>)</w:t>
            </w:r>
            <w:r>
              <w:rPr>
                <w:rFonts w:ascii="Times New Roman" w:hAnsi="Times New Roman" w:cs="Times New Roman"/>
                <w:sz w:val="28"/>
                <w:szCs w:val="28"/>
              </w:rPr>
              <w:t>, руководитель и ответственный секретарь, Африканская ассоциация почвозащитного земледелия</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15:30-15:45</w:t>
            </w:r>
          </w:p>
        </w:tc>
        <w:tc>
          <w:tcPr>
            <w:tcW w:w="9361" w:type="dxa"/>
            <w:gridSpan w:val="2"/>
          </w:tcPr>
          <w:p w:rsidR="006942DE" w:rsidRDefault="00661BA6">
            <w:pPr>
              <w:jc w:val="both"/>
            </w:pPr>
            <w:r>
              <w:rPr>
                <w:rFonts w:ascii="Times New Roman" w:hAnsi="Times New Roman" w:cs="Times New Roman"/>
                <w:b/>
                <w:sz w:val="28"/>
                <w:szCs w:val="28"/>
              </w:rPr>
              <w:t xml:space="preserve">Юлер Ана (Ana Euler) – </w:t>
            </w:r>
            <w:r>
              <w:rPr>
                <w:rFonts w:ascii="Times New Roman" w:hAnsi="Times New Roman" w:cs="Times New Roman"/>
                <w:sz w:val="28"/>
                <w:szCs w:val="28"/>
              </w:rPr>
              <w:t>исполнительный директор Дирекции по бизнесу</w:t>
            </w:r>
            <w:r>
              <w:rPr>
                <w:rFonts w:ascii="Times New Roman" w:hAnsi="Times New Roman" w:cs="Times New Roman"/>
                <w:b/>
                <w:sz w:val="28"/>
                <w:szCs w:val="28"/>
              </w:rPr>
              <w:t xml:space="preserve"> </w:t>
            </w:r>
            <w:r>
              <w:rPr>
                <w:rFonts w:ascii="Times New Roman" w:hAnsi="Times New Roman" w:cs="Times New Roman"/>
                <w:bCs/>
                <w:sz w:val="28"/>
                <w:szCs w:val="28"/>
              </w:rPr>
              <w:t>Бразильской корпорации сельскохозяйственных исследований</w:t>
            </w:r>
            <w:r>
              <w:rPr>
                <w:rFonts w:ascii="Times New Roman" w:hAnsi="Times New Roman" w:cs="Times New Roman"/>
                <w:b/>
                <w:sz w:val="28"/>
                <w:szCs w:val="28"/>
              </w:rPr>
              <w:t xml:space="preserve">, </w:t>
            </w:r>
            <w:r>
              <w:rPr>
                <w:rFonts w:ascii="Times New Roman" w:hAnsi="Times New Roman" w:cs="Times New Roman"/>
                <w:bCs/>
                <w:sz w:val="28"/>
                <w:szCs w:val="28"/>
              </w:rPr>
              <w:t xml:space="preserve">Бразилия </w:t>
            </w:r>
            <w:r>
              <w:rPr>
                <w:rFonts w:ascii="Times New Roman" w:eastAsia="Times New Roman" w:hAnsi="Times New Roman" w:cs="Times New Roman"/>
                <w:i/>
                <w:sz w:val="28"/>
                <w:szCs w:val="28"/>
              </w:rPr>
              <w:t>(на согласовании)</w:t>
            </w:r>
            <w:bookmarkStart w:id="0" w:name="_GoBack"/>
            <w:bookmarkEnd w:id="0"/>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15:45-16:15</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Дискуссия</w:t>
            </w:r>
          </w:p>
        </w:tc>
      </w:tr>
      <w:tr w:rsidR="006942DE">
        <w:tc>
          <w:tcPr>
            <w:tcW w:w="10490" w:type="dxa"/>
            <w:gridSpan w:val="3"/>
            <w:shd w:val="clear" w:color="auto" w:fill="F2F2F2" w:themeFill="background1" w:themeFillShade="F2"/>
          </w:tcPr>
          <w:p w:rsidR="006942DE" w:rsidRDefault="003E51A4">
            <w:pPr>
              <w:jc w:val="center"/>
              <w:rPr>
                <w:rFonts w:ascii="Times New Roman" w:hAnsi="Times New Roman" w:cs="Times New Roman"/>
                <w:b/>
                <w:sz w:val="28"/>
                <w:szCs w:val="28"/>
              </w:rPr>
            </w:pPr>
            <w:r>
              <w:rPr>
                <w:rFonts w:ascii="Times New Roman" w:hAnsi="Times New Roman" w:cs="Times New Roman"/>
                <w:b/>
                <w:sz w:val="28"/>
                <w:szCs w:val="28"/>
              </w:rPr>
              <w:t>Создание исследовательских площадок - зеркальных аграрных карбоновых полигонов в странах-участниках Альянса</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16:15-16:30</w:t>
            </w:r>
          </w:p>
        </w:tc>
        <w:tc>
          <w:tcPr>
            <w:tcW w:w="9361" w:type="dxa"/>
            <w:gridSpan w:val="2"/>
          </w:tcPr>
          <w:p w:rsidR="006942DE" w:rsidRDefault="003E51A4">
            <w:pPr>
              <w:jc w:val="both"/>
              <w:rPr>
                <w:rFonts w:ascii="Times New Roman" w:hAnsi="Times New Roman" w:cs="Times New Roman"/>
                <w:sz w:val="28"/>
                <w:szCs w:val="28"/>
              </w:rPr>
            </w:pPr>
            <w:r>
              <w:rPr>
                <w:rFonts w:ascii="Times New Roman" w:eastAsia="Times New Roman" w:hAnsi="Times New Roman" w:cs="Times New Roman"/>
                <w:b/>
                <w:color w:val="000000"/>
                <w:sz w:val="28"/>
              </w:rPr>
              <w:t>Каракотов Салис Добаевич</w:t>
            </w:r>
            <w:r>
              <w:rPr>
                <w:rFonts w:ascii="Times New Roman" w:eastAsia="Times New Roman" w:hAnsi="Times New Roman" w:cs="Times New Roman"/>
                <w:color w:val="000000"/>
                <w:sz w:val="28"/>
              </w:rPr>
              <w:t xml:space="preserve">, генеральный директор АО «Щелково Агрохим» </w:t>
            </w:r>
            <w:r>
              <w:rPr>
                <w:rFonts w:ascii="Times New Roman" w:eastAsia="Times New Roman" w:hAnsi="Times New Roman" w:cs="Times New Roman"/>
                <w:i/>
                <w:color w:val="000000"/>
                <w:sz w:val="28"/>
              </w:rPr>
              <w:t>(на согласовании)</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lastRenderedPageBreak/>
              <w:t>16:30-16:45</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b/>
                <w:bCs/>
                <w:sz w:val="28"/>
                <w:szCs w:val="28"/>
              </w:rPr>
              <w:t>Носов Владимир Владимирович</w:t>
            </w:r>
            <w:r>
              <w:rPr>
                <w:rFonts w:ascii="Times New Roman" w:hAnsi="Times New Roman" w:cs="Times New Roman"/>
                <w:sz w:val="28"/>
                <w:szCs w:val="28"/>
              </w:rPr>
              <w:t>, начальник центра компетенций АО «Апатит» (Группа «ФосАгро»), кандидат биологических наук</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16:45-17:00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 xml:space="preserve">Представитель АО «ОХК «УРАЛХИМ» </w:t>
            </w:r>
            <w:r>
              <w:rPr>
                <w:rFonts w:ascii="Times New Roman" w:eastAsia="Times New Roman" w:hAnsi="Times New Roman" w:cs="Times New Roman"/>
                <w:i/>
                <w:sz w:val="28"/>
                <w:szCs w:val="28"/>
              </w:rPr>
              <w:t>(на согласовании)</w:t>
            </w:r>
          </w:p>
          <w:p w:rsidR="006942DE" w:rsidRDefault="006942DE">
            <w:pPr>
              <w:jc w:val="both"/>
              <w:rPr>
                <w:rFonts w:ascii="Times New Roman" w:hAnsi="Times New Roman" w:cs="Times New Roman"/>
                <w:sz w:val="28"/>
                <w:szCs w:val="28"/>
              </w:rPr>
            </w:pP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17:00-17:15</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 xml:space="preserve">Представитель АО «МХК «Еврохим» </w:t>
            </w:r>
            <w:r>
              <w:rPr>
                <w:rFonts w:ascii="Times New Roman" w:eastAsia="Times New Roman" w:hAnsi="Times New Roman" w:cs="Times New Roman"/>
                <w:i/>
                <w:sz w:val="28"/>
                <w:szCs w:val="28"/>
              </w:rPr>
              <w:t>(на согласовании)</w:t>
            </w:r>
          </w:p>
          <w:p w:rsidR="006942DE" w:rsidRDefault="006942DE"/>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17:15-17:30</w:t>
            </w:r>
          </w:p>
        </w:tc>
        <w:tc>
          <w:tcPr>
            <w:tcW w:w="9361" w:type="dxa"/>
            <w:gridSpan w:val="2"/>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 xml:space="preserve">Представитель АО Фирма «Август» </w:t>
            </w:r>
            <w:r>
              <w:rPr>
                <w:rFonts w:ascii="Times New Roman" w:eastAsia="Times New Roman" w:hAnsi="Times New Roman" w:cs="Times New Roman"/>
                <w:i/>
                <w:sz w:val="28"/>
                <w:szCs w:val="28"/>
              </w:rPr>
              <w:t>(на согласовании)</w:t>
            </w:r>
          </w:p>
        </w:tc>
      </w:tr>
      <w:tr w:rsidR="006942DE">
        <w:tc>
          <w:tcPr>
            <w:tcW w:w="1129" w:type="dxa"/>
            <w:vAlign w:val="center"/>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17:30-18:00</w:t>
            </w:r>
          </w:p>
        </w:tc>
        <w:tc>
          <w:tcPr>
            <w:tcW w:w="9361" w:type="dxa"/>
            <w:gridSpan w:val="2"/>
          </w:tcPr>
          <w:p w:rsidR="006942DE" w:rsidRDefault="003E51A4">
            <w:pPr>
              <w:jc w:val="center"/>
              <w:rPr>
                <w:rFonts w:ascii="Times New Roman" w:hAnsi="Times New Roman" w:cs="Times New Roman"/>
                <w:sz w:val="28"/>
                <w:szCs w:val="28"/>
              </w:rPr>
            </w:pPr>
            <w:r>
              <w:rPr>
                <w:rFonts w:ascii="Times New Roman" w:hAnsi="Times New Roman" w:cs="Times New Roman"/>
                <w:sz w:val="28"/>
                <w:szCs w:val="28"/>
              </w:rPr>
              <w:t>Дискуссия. Подведение итогов</w:t>
            </w:r>
          </w:p>
          <w:p w:rsidR="006942DE" w:rsidRDefault="006942DE">
            <w:pPr>
              <w:jc w:val="both"/>
              <w:rPr>
                <w:rFonts w:ascii="Times New Roman" w:hAnsi="Times New Roman" w:cs="Times New Roman"/>
                <w:sz w:val="28"/>
                <w:szCs w:val="28"/>
              </w:rPr>
            </w:pPr>
          </w:p>
        </w:tc>
      </w:tr>
      <w:tr w:rsidR="006942DE">
        <w:tc>
          <w:tcPr>
            <w:tcW w:w="1129" w:type="dxa"/>
            <w:tcBorders>
              <w:top w:val="single" w:sz="4" w:space="0" w:color="auto"/>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single" w:sz="4" w:space="0" w:color="auto"/>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r>
      <w:tr w:rsidR="006942DE">
        <w:tc>
          <w:tcPr>
            <w:tcW w:w="1129" w:type="dxa"/>
            <w:tcBorders>
              <w:top w:val="none" w:sz="4" w:space="0" w:color="000000"/>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none" w:sz="4" w:space="0" w:color="000000"/>
              <w:left w:val="none" w:sz="4" w:space="0" w:color="000000"/>
              <w:bottom w:val="none" w:sz="4" w:space="0" w:color="000000"/>
              <w:right w:val="none" w:sz="4" w:space="0" w:color="000000"/>
            </w:tcBorders>
          </w:tcPr>
          <w:p w:rsidR="006942DE" w:rsidRDefault="006942DE">
            <w:pPr>
              <w:jc w:val="center"/>
              <w:rPr>
                <w:rFonts w:ascii="Times New Roman" w:hAnsi="Times New Roman" w:cs="Times New Roman"/>
                <w:sz w:val="28"/>
                <w:szCs w:val="28"/>
              </w:rPr>
            </w:pPr>
          </w:p>
        </w:tc>
      </w:tr>
      <w:tr w:rsidR="006942DE">
        <w:tc>
          <w:tcPr>
            <w:tcW w:w="1129" w:type="dxa"/>
            <w:tcBorders>
              <w:top w:val="none" w:sz="4" w:space="0" w:color="000000"/>
              <w:left w:val="none" w:sz="4" w:space="0" w:color="000000"/>
              <w:bottom w:val="single" w:sz="4" w:space="0" w:color="auto"/>
              <w:right w:val="none" w:sz="4" w:space="0" w:color="000000"/>
            </w:tcBorders>
          </w:tcPr>
          <w:p w:rsidR="006942DE" w:rsidRDefault="006942DE">
            <w:pPr>
              <w:jc w:val="center"/>
              <w:rPr>
                <w:rFonts w:ascii="Times New Roman" w:hAnsi="Times New Roman" w:cs="Times New Roman"/>
                <w:sz w:val="28"/>
                <w:szCs w:val="28"/>
              </w:rPr>
            </w:pPr>
          </w:p>
        </w:tc>
        <w:tc>
          <w:tcPr>
            <w:tcW w:w="9361" w:type="dxa"/>
            <w:gridSpan w:val="2"/>
            <w:tcBorders>
              <w:top w:val="none" w:sz="4" w:space="0" w:color="000000"/>
              <w:left w:val="none" w:sz="4" w:space="0" w:color="000000"/>
              <w:bottom w:val="single" w:sz="4" w:space="0" w:color="auto"/>
              <w:right w:val="none" w:sz="4" w:space="0" w:color="000000"/>
            </w:tcBorders>
          </w:tcPr>
          <w:p w:rsidR="006942DE" w:rsidRDefault="006942DE">
            <w:pPr>
              <w:jc w:val="center"/>
              <w:rPr>
                <w:rFonts w:ascii="Times New Roman" w:hAnsi="Times New Roman" w:cs="Times New Roman"/>
                <w:sz w:val="28"/>
                <w:szCs w:val="28"/>
              </w:rPr>
            </w:pPr>
          </w:p>
        </w:tc>
      </w:tr>
      <w:tr w:rsidR="006942DE">
        <w:tc>
          <w:tcPr>
            <w:tcW w:w="1129" w:type="dxa"/>
            <w:tcBorders>
              <w:top w:val="single" w:sz="4" w:space="0" w:color="auto"/>
            </w:tcBorders>
            <w:shd w:val="clear" w:color="auto" w:fill="BFBFBF" w:themeFill="background1" w:themeFillShade="BF"/>
          </w:tcPr>
          <w:p w:rsidR="006942DE" w:rsidRDefault="006942DE">
            <w:pPr>
              <w:jc w:val="center"/>
              <w:rPr>
                <w:rFonts w:ascii="Times New Roman" w:hAnsi="Times New Roman" w:cs="Times New Roman"/>
                <w:sz w:val="28"/>
                <w:szCs w:val="28"/>
              </w:rPr>
            </w:pPr>
          </w:p>
        </w:tc>
        <w:tc>
          <w:tcPr>
            <w:tcW w:w="9361" w:type="dxa"/>
            <w:gridSpan w:val="2"/>
            <w:tcBorders>
              <w:top w:val="single" w:sz="4" w:space="0" w:color="auto"/>
            </w:tcBorders>
            <w:shd w:val="clear" w:color="auto" w:fill="BFBFBF" w:themeFill="background1" w:themeFillShade="BF"/>
            <w:vAlign w:val="center"/>
          </w:tcPr>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Третий день</w:t>
            </w:r>
          </w:p>
          <w:p w:rsidR="006942DE" w:rsidRDefault="006942DE">
            <w:pPr>
              <w:jc w:val="center"/>
              <w:rPr>
                <w:rFonts w:ascii="Times New Roman" w:hAnsi="Times New Roman" w:cs="Times New Roman"/>
                <w:b/>
                <w:bCs/>
                <w:sz w:val="28"/>
                <w:szCs w:val="28"/>
              </w:rPr>
            </w:pPr>
          </w:p>
          <w:p w:rsidR="006942DE" w:rsidRDefault="003E51A4">
            <w:pPr>
              <w:jc w:val="center"/>
              <w:rPr>
                <w:rFonts w:ascii="Times New Roman" w:hAnsi="Times New Roman" w:cs="Times New Roman"/>
                <w:bCs/>
                <w:sz w:val="28"/>
                <w:szCs w:val="28"/>
              </w:rPr>
            </w:pPr>
            <w:r>
              <w:rPr>
                <w:rFonts w:ascii="Times New Roman" w:hAnsi="Times New Roman" w:cs="Times New Roman"/>
                <w:bCs/>
                <w:sz w:val="28"/>
                <w:szCs w:val="28"/>
              </w:rPr>
              <w:t>11 июня 2025 г.</w:t>
            </w:r>
          </w:p>
          <w:p w:rsidR="006942DE" w:rsidRDefault="006942DE">
            <w:pPr>
              <w:jc w:val="center"/>
              <w:rPr>
                <w:rFonts w:ascii="Times New Roman" w:hAnsi="Times New Roman" w:cs="Times New Roman"/>
                <w:b/>
                <w:sz w:val="28"/>
                <w:szCs w:val="28"/>
              </w:rPr>
            </w:pPr>
          </w:p>
        </w:tc>
      </w:tr>
      <w:tr w:rsidR="006942DE">
        <w:tc>
          <w:tcPr>
            <w:tcW w:w="1129" w:type="dxa"/>
            <w:shd w:val="clear" w:color="auto" w:fill="F2F2F2" w:themeFill="background1" w:themeFillShade="F2"/>
          </w:tcPr>
          <w:p w:rsidR="006942DE" w:rsidRDefault="006942DE">
            <w:pPr>
              <w:jc w:val="center"/>
              <w:rPr>
                <w:rFonts w:ascii="Times New Roman" w:hAnsi="Times New Roman" w:cs="Times New Roman"/>
                <w:sz w:val="28"/>
                <w:szCs w:val="28"/>
              </w:rPr>
            </w:pPr>
          </w:p>
        </w:tc>
        <w:tc>
          <w:tcPr>
            <w:tcW w:w="9361" w:type="dxa"/>
            <w:gridSpan w:val="2"/>
            <w:shd w:val="clear" w:color="auto" w:fill="F2F2F2" w:themeFill="background1" w:themeFillShade="F2"/>
            <w:vAlign w:val="center"/>
          </w:tcPr>
          <w:p w:rsidR="006942DE" w:rsidRDefault="003E51A4">
            <w:pPr>
              <w:jc w:val="center"/>
              <w:rPr>
                <w:rFonts w:ascii="Times New Roman" w:hAnsi="Times New Roman" w:cs="Times New Roman"/>
                <w:b/>
                <w:bCs/>
                <w:sz w:val="28"/>
                <w:szCs w:val="28"/>
              </w:rPr>
            </w:pPr>
            <w:r>
              <w:rPr>
                <w:rFonts w:ascii="Times New Roman" w:hAnsi="Times New Roman" w:cs="Times New Roman"/>
                <w:b/>
                <w:bCs/>
                <w:sz w:val="28"/>
                <w:szCs w:val="28"/>
              </w:rPr>
              <w:t>День открытых дверей на</w:t>
            </w:r>
          </w:p>
          <w:p w:rsidR="006942DE" w:rsidRDefault="003E51A4">
            <w:pPr>
              <w:jc w:val="center"/>
              <w:rPr>
                <w:rFonts w:ascii="Times New Roman" w:hAnsi="Times New Roman" w:cs="Times New Roman"/>
                <w:sz w:val="28"/>
                <w:szCs w:val="28"/>
              </w:rPr>
            </w:pPr>
            <w:r>
              <w:rPr>
                <w:rFonts w:ascii="Times New Roman" w:hAnsi="Times New Roman" w:cs="Times New Roman"/>
                <w:b/>
                <w:bCs/>
                <w:sz w:val="28"/>
                <w:szCs w:val="28"/>
              </w:rPr>
              <w:t>Аграрном карбоновом полигоне «Агро Инженерия»</w:t>
            </w:r>
          </w:p>
          <w:p w:rsidR="006942DE" w:rsidRDefault="006942DE">
            <w:pPr>
              <w:jc w:val="center"/>
              <w:rPr>
                <w:rFonts w:ascii="Times New Roman" w:hAnsi="Times New Roman" w:cs="Times New Roman"/>
                <w:b/>
                <w:bCs/>
                <w:sz w:val="28"/>
                <w:szCs w:val="28"/>
              </w:rPr>
            </w:pPr>
          </w:p>
        </w:tc>
      </w:tr>
      <w:tr w:rsidR="006942DE">
        <w:tc>
          <w:tcPr>
            <w:tcW w:w="1129" w:type="dxa"/>
          </w:tcPr>
          <w:p w:rsidR="006942DE" w:rsidRDefault="006942DE">
            <w:pPr>
              <w:jc w:val="center"/>
              <w:rPr>
                <w:rFonts w:ascii="Times New Roman" w:hAnsi="Times New Roman" w:cs="Times New Roman"/>
                <w:sz w:val="28"/>
                <w:szCs w:val="28"/>
              </w:rPr>
            </w:pPr>
          </w:p>
        </w:tc>
        <w:tc>
          <w:tcPr>
            <w:tcW w:w="9361" w:type="dxa"/>
            <w:gridSpan w:val="2"/>
            <w:vAlign w:val="center"/>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Выезд на поля аграрного карбонового полигона (Самарская область, Похвистневский район)</w:t>
            </w: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3E51A4">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Представление исследований аграрного карбонового полигона НОЦ «Инженерия будущего» и представление опытов</w:t>
            </w:r>
          </w:p>
          <w:p w:rsidR="006942DE" w:rsidRDefault="006942DE">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color w:val="000000"/>
                <w:sz w:val="28"/>
                <w:szCs w:val="28"/>
              </w:rPr>
            </w:pPr>
          </w:p>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b/>
                <w:color w:val="000000"/>
                <w:sz w:val="28"/>
              </w:rPr>
              <w:t>Орлов Сергей Вениаминович</w:t>
            </w:r>
            <w:r>
              <w:rPr>
                <w:rFonts w:ascii="Times New Roman" w:eastAsia="Times New Roman" w:hAnsi="Times New Roman" w:cs="Times New Roman"/>
                <w:color w:val="000000"/>
                <w:sz w:val="28"/>
              </w:rPr>
              <w:t>, управляющий директор ООО «Орловка-АИЦ»</w:t>
            </w:r>
          </w:p>
          <w:p w:rsidR="006942DE" w:rsidRDefault="006942DE">
            <w:pPr>
              <w:pBdr>
                <w:top w:val="none" w:sz="4" w:space="0" w:color="000000"/>
                <w:left w:val="none" w:sz="4" w:space="0" w:color="000000"/>
                <w:bottom w:val="none" w:sz="4" w:space="0" w:color="000000"/>
                <w:right w:val="none" w:sz="4" w:space="0" w:color="000000"/>
              </w:pBdr>
              <w:spacing w:line="235" w:lineRule="atLeast"/>
              <w:jc w:val="both"/>
              <w:rPr>
                <w:sz w:val="22"/>
                <w:szCs w:val="22"/>
              </w:rPr>
            </w:pPr>
          </w:p>
          <w:p w:rsidR="006942DE" w:rsidRDefault="003E51A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rPr>
              <w:t>Платонов Владимир Игоревич</w:t>
            </w:r>
            <w:r>
              <w:rPr>
                <w:rFonts w:ascii="Times New Roman" w:eastAsia="Times New Roman" w:hAnsi="Times New Roman" w:cs="Times New Roman"/>
                <w:color w:val="000000"/>
                <w:sz w:val="28"/>
              </w:rPr>
              <w:t>, Доцент кафедры химии ФГАОУ ВО «Самарский национальный исследовательский университет имени академика С.П. Королева», со-председатель комитета по экологии НОЦ мирового уровня «Инженерия будущего»</w:t>
            </w:r>
          </w:p>
          <w:p w:rsidR="006942DE" w:rsidRDefault="006942DE">
            <w:pPr>
              <w:pBdr>
                <w:top w:val="none" w:sz="4" w:space="0" w:color="000000"/>
                <w:left w:val="none" w:sz="4" w:space="0" w:color="000000"/>
                <w:bottom w:val="none" w:sz="4" w:space="0" w:color="000000"/>
                <w:right w:val="none" w:sz="4" w:space="0" w:color="000000"/>
              </w:pBdr>
              <w:jc w:val="both"/>
              <w:rPr>
                <w:sz w:val="22"/>
                <w:szCs w:val="22"/>
              </w:rPr>
            </w:pP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Троц Наталья Михайловна</w:t>
            </w:r>
            <w:r>
              <w:rPr>
                <w:rFonts w:ascii="Times New Roman" w:eastAsia="Times New Roman" w:hAnsi="Times New Roman" w:cs="Times New Roman"/>
                <w:color w:val="000000"/>
                <w:sz w:val="28"/>
              </w:rPr>
              <w:t>,доктор сельскохозяйственных наук, профессор, декан агрономического факультета, заведующий кафедрой «Агрохимия почвоведение и агроэкология» Самарского государственного аграрного университета</w:t>
            </w:r>
          </w:p>
          <w:p w:rsidR="006942DE" w:rsidRDefault="006942DE">
            <w:pPr>
              <w:pBdr>
                <w:top w:val="none" w:sz="4" w:space="0" w:color="000000"/>
                <w:left w:val="none" w:sz="4" w:space="0" w:color="000000"/>
                <w:bottom w:val="none" w:sz="4" w:space="0" w:color="000000"/>
                <w:right w:val="none" w:sz="4" w:space="0" w:color="000000"/>
              </w:pBdr>
              <w:spacing w:line="235" w:lineRule="atLeast"/>
              <w:jc w:val="both"/>
              <w:rPr>
                <w:sz w:val="22"/>
                <w:szCs w:val="22"/>
              </w:rPr>
            </w:pPr>
          </w:p>
          <w:p w:rsidR="006942DE" w:rsidRDefault="003E51A4">
            <w:p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b/>
                <w:color w:val="000000"/>
                <w:sz w:val="28"/>
              </w:rPr>
              <w:t>Тойгильдин Александр Леонидович</w:t>
            </w:r>
            <w:r>
              <w:rPr>
                <w:rFonts w:ascii="Times New Roman" w:eastAsia="Times New Roman" w:hAnsi="Times New Roman" w:cs="Times New Roman"/>
                <w:color w:val="000000"/>
                <w:sz w:val="28"/>
              </w:rPr>
              <w:t>, доктор сельскохозяйственных наук, профессор, директор Ульяновского НИИСХ - филиала СамНЦ РАН</w:t>
            </w:r>
          </w:p>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color w:val="000000"/>
                <w:sz w:val="28"/>
              </w:rPr>
              <w:t> </w:t>
            </w:r>
          </w:p>
          <w:p w:rsidR="006942DE" w:rsidRDefault="003E51A4">
            <w:pPr>
              <w:pBdr>
                <w:top w:val="none" w:sz="4" w:space="0" w:color="000000"/>
                <w:left w:val="none" w:sz="4" w:space="0" w:color="000000"/>
                <w:bottom w:val="none" w:sz="4" w:space="0" w:color="000000"/>
                <w:right w:val="none" w:sz="4" w:space="0" w:color="000000"/>
              </w:pBdr>
              <w:spacing w:line="235" w:lineRule="atLeast"/>
              <w:jc w:val="both"/>
            </w:pPr>
            <w:r>
              <w:rPr>
                <w:rFonts w:ascii="Times New Roman" w:eastAsia="Times New Roman" w:hAnsi="Times New Roman" w:cs="Times New Roman"/>
                <w:b/>
                <w:color w:val="000000"/>
                <w:sz w:val="28"/>
              </w:rPr>
              <w:t>Герасимов Евгений Сергеевич</w:t>
            </w:r>
            <w:r>
              <w:rPr>
                <w:rFonts w:ascii="Times New Roman" w:eastAsia="Times New Roman" w:hAnsi="Times New Roman" w:cs="Times New Roman"/>
                <w:color w:val="000000"/>
                <w:sz w:val="28"/>
              </w:rPr>
              <w:t>, начальник производства ООО «Орловка-АИЦ»</w:t>
            </w: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6942DE">
            <w:pPr>
              <w:jc w:val="both"/>
              <w:rPr>
                <w:rFonts w:ascii="Times New Roman" w:hAnsi="Times New Roman" w:cs="Times New Roman"/>
                <w:sz w:val="28"/>
                <w:szCs w:val="28"/>
              </w:rPr>
            </w:pP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6942DE">
            <w:pPr>
              <w:jc w:val="both"/>
              <w:rPr>
                <w:rFonts w:ascii="Times New Roman" w:hAnsi="Times New Roman" w:cs="Times New Roman"/>
                <w:sz w:val="28"/>
                <w:szCs w:val="28"/>
              </w:rPr>
            </w:pP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6942DE">
            <w:pPr>
              <w:jc w:val="both"/>
              <w:rPr>
                <w:rFonts w:ascii="Times New Roman" w:hAnsi="Times New Roman" w:cs="Times New Roman"/>
                <w:sz w:val="28"/>
                <w:szCs w:val="28"/>
              </w:rPr>
            </w:pP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Четвертый день</w:t>
            </w:r>
          </w:p>
          <w:p w:rsidR="006942DE" w:rsidRDefault="006942DE">
            <w:pPr>
              <w:jc w:val="both"/>
              <w:rPr>
                <w:rFonts w:ascii="Times New Roman" w:hAnsi="Times New Roman" w:cs="Times New Roman"/>
                <w:sz w:val="28"/>
                <w:szCs w:val="28"/>
              </w:rPr>
            </w:pP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3E51A4">
            <w:pPr>
              <w:jc w:val="both"/>
              <w:rPr>
                <w:rFonts w:ascii="Times New Roman" w:hAnsi="Times New Roman" w:cs="Times New Roman"/>
                <w:sz w:val="28"/>
                <w:szCs w:val="28"/>
              </w:rPr>
            </w:pPr>
            <w:r>
              <w:rPr>
                <w:rFonts w:ascii="Times New Roman" w:hAnsi="Times New Roman" w:cs="Times New Roman"/>
                <w:sz w:val="28"/>
                <w:szCs w:val="28"/>
              </w:rPr>
              <w:t>Однодневная полевая экскурсия "Почвы Самарской Луки" с посещением горы Стрельной и разреза темно-серой почвы - объекта экскурсии международного конгресса почвоведов 1974 года</w:t>
            </w:r>
          </w:p>
        </w:tc>
      </w:tr>
      <w:tr w:rsidR="006942DE">
        <w:trPr>
          <w:trHeight w:val="322"/>
        </w:trPr>
        <w:tc>
          <w:tcPr>
            <w:tcW w:w="1129" w:type="dxa"/>
            <w:vMerge w:val="restart"/>
          </w:tcPr>
          <w:p w:rsidR="006942DE" w:rsidRDefault="006942DE">
            <w:pPr>
              <w:jc w:val="center"/>
              <w:rPr>
                <w:rFonts w:ascii="Times New Roman" w:hAnsi="Times New Roman" w:cs="Times New Roman"/>
                <w:sz w:val="28"/>
                <w:szCs w:val="28"/>
              </w:rPr>
            </w:pPr>
          </w:p>
        </w:tc>
        <w:tc>
          <w:tcPr>
            <w:tcW w:w="9361" w:type="dxa"/>
            <w:gridSpan w:val="2"/>
            <w:vMerge w:val="restart"/>
            <w:vAlign w:val="center"/>
          </w:tcPr>
          <w:p w:rsidR="006942DE" w:rsidRDefault="006942DE">
            <w:pPr>
              <w:jc w:val="both"/>
              <w:rPr>
                <w:rFonts w:ascii="Times New Roman" w:hAnsi="Times New Roman" w:cs="Times New Roman"/>
                <w:sz w:val="28"/>
                <w:szCs w:val="28"/>
              </w:rPr>
            </w:pPr>
          </w:p>
        </w:tc>
      </w:tr>
    </w:tbl>
    <w:p w:rsidR="006942DE" w:rsidRDefault="003E51A4">
      <w:pPr>
        <w:rPr>
          <w:rFonts w:ascii="Times New Roman" w:hAnsi="Times New Roman" w:cs="Times New Roman"/>
          <w:sz w:val="28"/>
          <w:szCs w:val="28"/>
        </w:rPr>
      </w:pPr>
      <w:r>
        <w:rPr>
          <w:rFonts w:ascii="Times New Roman" w:hAnsi="Times New Roman" w:cs="Times New Roman"/>
          <w:i/>
        </w:rPr>
        <w:t>Мероприятие проводится при поддержке Министерства науки и высшего образования Российской Федерации Проект FSSS-2024-0022 (регистрационный номер: 1023112900147-4 от 31.01.24).</w:t>
      </w:r>
    </w:p>
    <w:sectPr w:rsidR="00694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9B" w:rsidRDefault="00434E9B">
      <w:pPr>
        <w:spacing w:after="0" w:line="240" w:lineRule="auto"/>
      </w:pPr>
      <w:r>
        <w:separator/>
      </w:r>
    </w:p>
  </w:endnote>
  <w:endnote w:type="continuationSeparator" w:id="0">
    <w:p w:rsidR="00434E9B" w:rsidRDefault="0043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9B" w:rsidRDefault="00434E9B">
      <w:pPr>
        <w:spacing w:after="0" w:line="240" w:lineRule="auto"/>
      </w:pPr>
      <w:r>
        <w:separator/>
      </w:r>
    </w:p>
  </w:footnote>
  <w:footnote w:type="continuationSeparator" w:id="0">
    <w:p w:rsidR="00434E9B" w:rsidRDefault="0043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F0A"/>
    <w:multiLevelType w:val="hybridMultilevel"/>
    <w:tmpl w:val="84B814C0"/>
    <w:lvl w:ilvl="0" w:tplc="585AFF34">
      <w:start w:val="1"/>
      <w:numFmt w:val="bullet"/>
      <w:lvlText w:val=""/>
      <w:lvlJc w:val="left"/>
      <w:pPr>
        <w:ind w:left="720" w:hanging="360"/>
      </w:pPr>
      <w:rPr>
        <w:rFonts w:ascii="Symbol" w:eastAsia="Symbol" w:hAnsi="Symbol" w:cs="Symbol" w:hint="default"/>
      </w:rPr>
    </w:lvl>
    <w:lvl w:ilvl="1" w:tplc="F9BC39A4">
      <w:start w:val="1"/>
      <w:numFmt w:val="bullet"/>
      <w:lvlText w:val="o"/>
      <w:lvlJc w:val="left"/>
      <w:pPr>
        <w:ind w:left="1440" w:hanging="360"/>
      </w:pPr>
      <w:rPr>
        <w:rFonts w:ascii="Courier New" w:eastAsia="Courier New" w:hAnsi="Courier New" w:cs="Courier New" w:hint="default"/>
      </w:rPr>
    </w:lvl>
    <w:lvl w:ilvl="2" w:tplc="A370A0D0">
      <w:start w:val="1"/>
      <w:numFmt w:val="bullet"/>
      <w:lvlText w:val=""/>
      <w:lvlJc w:val="left"/>
      <w:pPr>
        <w:ind w:left="2160" w:hanging="360"/>
      </w:pPr>
      <w:rPr>
        <w:rFonts w:ascii="Wingdings" w:eastAsia="Wingdings" w:hAnsi="Wingdings" w:cs="Wingdings" w:hint="default"/>
      </w:rPr>
    </w:lvl>
    <w:lvl w:ilvl="3" w:tplc="C6808E66">
      <w:start w:val="1"/>
      <w:numFmt w:val="bullet"/>
      <w:lvlText w:val=""/>
      <w:lvlJc w:val="left"/>
      <w:pPr>
        <w:ind w:left="2880" w:hanging="360"/>
      </w:pPr>
      <w:rPr>
        <w:rFonts w:ascii="Symbol" w:eastAsia="Symbol" w:hAnsi="Symbol" w:cs="Symbol" w:hint="default"/>
      </w:rPr>
    </w:lvl>
    <w:lvl w:ilvl="4" w:tplc="5074C5D4">
      <w:start w:val="1"/>
      <w:numFmt w:val="bullet"/>
      <w:lvlText w:val="o"/>
      <w:lvlJc w:val="left"/>
      <w:pPr>
        <w:ind w:left="3600" w:hanging="360"/>
      </w:pPr>
      <w:rPr>
        <w:rFonts w:ascii="Courier New" w:eastAsia="Courier New" w:hAnsi="Courier New" w:cs="Courier New" w:hint="default"/>
      </w:rPr>
    </w:lvl>
    <w:lvl w:ilvl="5" w:tplc="0A268E62">
      <w:start w:val="1"/>
      <w:numFmt w:val="bullet"/>
      <w:lvlText w:val=""/>
      <w:lvlJc w:val="left"/>
      <w:pPr>
        <w:ind w:left="4320" w:hanging="360"/>
      </w:pPr>
      <w:rPr>
        <w:rFonts w:ascii="Wingdings" w:eastAsia="Wingdings" w:hAnsi="Wingdings" w:cs="Wingdings" w:hint="default"/>
      </w:rPr>
    </w:lvl>
    <w:lvl w:ilvl="6" w:tplc="EF343EF4">
      <w:start w:val="1"/>
      <w:numFmt w:val="bullet"/>
      <w:lvlText w:val=""/>
      <w:lvlJc w:val="left"/>
      <w:pPr>
        <w:ind w:left="5040" w:hanging="360"/>
      </w:pPr>
      <w:rPr>
        <w:rFonts w:ascii="Symbol" w:eastAsia="Symbol" w:hAnsi="Symbol" w:cs="Symbol" w:hint="default"/>
      </w:rPr>
    </w:lvl>
    <w:lvl w:ilvl="7" w:tplc="7A268F72">
      <w:start w:val="1"/>
      <w:numFmt w:val="bullet"/>
      <w:lvlText w:val="o"/>
      <w:lvlJc w:val="left"/>
      <w:pPr>
        <w:ind w:left="5760" w:hanging="360"/>
      </w:pPr>
      <w:rPr>
        <w:rFonts w:ascii="Courier New" w:eastAsia="Courier New" w:hAnsi="Courier New" w:cs="Courier New" w:hint="default"/>
      </w:rPr>
    </w:lvl>
    <w:lvl w:ilvl="8" w:tplc="9ADC7EF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537645D"/>
    <w:multiLevelType w:val="hybridMultilevel"/>
    <w:tmpl w:val="3EACDAEA"/>
    <w:lvl w:ilvl="0" w:tplc="EB801508">
      <w:start w:val="1"/>
      <w:numFmt w:val="bullet"/>
      <w:lvlText w:val=""/>
      <w:lvlJc w:val="left"/>
      <w:pPr>
        <w:tabs>
          <w:tab w:val="left" w:pos="420"/>
        </w:tabs>
        <w:ind w:left="420" w:hanging="420"/>
      </w:pPr>
      <w:rPr>
        <w:rFonts w:ascii="Wingdings" w:hAnsi="Wingdings" w:hint="default"/>
        <w:sz w:val="16"/>
      </w:rPr>
    </w:lvl>
    <w:lvl w:ilvl="1" w:tplc="575493B2">
      <w:start w:val="1"/>
      <w:numFmt w:val="bullet"/>
      <w:lvlText w:val="o"/>
      <w:lvlJc w:val="left"/>
      <w:pPr>
        <w:ind w:left="1440" w:hanging="360"/>
      </w:pPr>
      <w:rPr>
        <w:rFonts w:ascii="Courier New" w:eastAsia="Courier New" w:hAnsi="Courier New" w:cs="Courier New" w:hint="default"/>
      </w:rPr>
    </w:lvl>
    <w:lvl w:ilvl="2" w:tplc="7F208276">
      <w:start w:val="1"/>
      <w:numFmt w:val="bullet"/>
      <w:lvlText w:val="§"/>
      <w:lvlJc w:val="left"/>
      <w:pPr>
        <w:ind w:left="2160" w:hanging="360"/>
      </w:pPr>
      <w:rPr>
        <w:rFonts w:ascii="Wingdings" w:eastAsia="Wingdings" w:hAnsi="Wingdings" w:cs="Wingdings" w:hint="default"/>
      </w:rPr>
    </w:lvl>
    <w:lvl w:ilvl="3" w:tplc="68529BF6">
      <w:start w:val="1"/>
      <w:numFmt w:val="bullet"/>
      <w:lvlText w:val="·"/>
      <w:lvlJc w:val="left"/>
      <w:pPr>
        <w:ind w:left="2880" w:hanging="360"/>
      </w:pPr>
      <w:rPr>
        <w:rFonts w:ascii="Symbol" w:eastAsia="Symbol" w:hAnsi="Symbol" w:cs="Symbol" w:hint="default"/>
      </w:rPr>
    </w:lvl>
    <w:lvl w:ilvl="4" w:tplc="B6F8FCDE">
      <w:start w:val="1"/>
      <w:numFmt w:val="bullet"/>
      <w:lvlText w:val="o"/>
      <w:lvlJc w:val="left"/>
      <w:pPr>
        <w:ind w:left="3600" w:hanging="360"/>
      </w:pPr>
      <w:rPr>
        <w:rFonts w:ascii="Courier New" w:eastAsia="Courier New" w:hAnsi="Courier New" w:cs="Courier New" w:hint="default"/>
      </w:rPr>
    </w:lvl>
    <w:lvl w:ilvl="5" w:tplc="9858F82C">
      <w:start w:val="1"/>
      <w:numFmt w:val="bullet"/>
      <w:lvlText w:val="§"/>
      <w:lvlJc w:val="left"/>
      <w:pPr>
        <w:ind w:left="4320" w:hanging="360"/>
      </w:pPr>
      <w:rPr>
        <w:rFonts w:ascii="Wingdings" w:eastAsia="Wingdings" w:hAnsi="Wingdings" w:cs="Wingdings" w:hint="default"/>
      </w:rPr>
    </w:lvl>
    <w:lvl w:ilvl="6" w:tplc="413023F4">
      <w:start w:val="1"/>
      <w:numFmt w:val="bullet"/>
      <w:lvlText w:val="·"/>
      <w:lvlJc w:val="left"/>
      <w:pPr>
        <w:ind w:left="5040" w:hanging="360"/>
      </w:pPr>
      <w:rPr>
        <w:rFonts w:ascii="Symbol" w:eastAsia="Symbol" w:hAnsi="Symbol" w:cs="Symbol" w:hint="default"/>
      </w:rPr>
    </w:lvl>
    <w:lvl w:ilvl="7" w:tplc="A03EF5BC">
      <w:start w:val="1"/>
      <w:numFmt w:val="bullet"/>
      <w:lvlText w:val="o"/>
      <w:lvlJc w:val="left"/>
      <w:pPr>
        <w:ind w:left="5760" w:hanging="360"/>
      </w:pPr>
      <w:rPr>
        <w:rFonts w:ascii="Courier New" w:eastAsia="Courier New" w:hAnsi="Courier New" w:cs="Courier New" w:hint="default"/>
      </w:rPr>
    </w:lvl>
    <w:lvl w:ilvl="8" w:tplc="EF9E3A1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B122DED"/>
    <w:multiLevelType w:val="hybridMultilevel"/>
    <w:tmpl w:val="3C12D27E"/>
    <w:lvl w:ilvl="0" w:tplc="E918E096">
      <w:start w:val="1"/>
      <w:numFmt w:val="bullet"/>
      <w:lvlText w:val=""/>
      <w:lvlJc w:val="left"/>
      <w:pPr>
        <w:ind w:left="720" w:hanging="360"/>
      </w:pPr>
      <w:rPr>
        <w:rFonts w:ascii="Symbol" w:hAnsi="Symbol" w:hint="default"/>
      </w:rPr>
    </w:lvl>
    <w:lvl w:ilvl="1" w:tplc="8E5603F6">
      <w:start w:val="1"/>
      <w:numFmt w:val="bullet"/>
      <w:lvlText w:val="o"/>
      <w:lvlJc w:val="left"/>
      <w:pPr>
        <w:ind w:left="1440" w:hanging="360"/>
      </w:pPr>
      <w:rPr>
        <w:rFonts w:ascii="Courier New" w:hAnsi="Courier New" w:cs="Courier New" w:hint="default"/>
      </w:rPr>
    </w:lvl>
    <w:lvl w:ilvl="2" w:tplc="42A2B564">
      <w:start w:val="1"/>
      <w:numFmt w:val="bullet"/>
      <w:lvlText w:val=""/>
      <w:lvlJc w:val="left"/>
      <w:pPr>
        <w:ind w:left="2160" w:hanging="360"/>
      </w:pPr>
      <w:rPr>
        <w:rFonts w:ascii="Wingdings" w:hAnsi="Wingdings" w:hint="default"/>
      </w:rPr>
    </w:lvl>
    <w:lvl w:ilvl="3" w:tplc="5970A0C2">
      <w:start w:val="1"/>
      <w:numFmt w:val="bullet"/>
      <w:lvlText w:val=""/>
      <w:lvlJc w:val="left"/>
      <w:pPr>
        <w:ind w:left="2880" w:hanging="360"/>
      </w:pPr>
      <w:rPr>
        <w:rFonts w:ascii="Symbol" w:hAnsi="Symbol" w:hint="default"/>
      </w:rPr>
    </w:lvl>
    <w:lvl w:ilvl="4" w:tplc="E04AFCB0">
      <w:start w:val="1"/>
      <w:numFmt w:val="bullet"/>
      <w:lvlText w:val="o"/>
      <w:lvlJc w:val="left"/>
      <w:pPr>
        <w:ind w:left="3600" w:hanging="360"/>
      </w:pPr>
      <w:rPr>
        <w:rFonts w:ascii="Courier New" w:hAnsi="Courier New" w:cs="Courier New" w:hint="default"/>
      </w:rPr>
    </w:lvl>
    <w:lvl w:ilvl="5" w:tplc="79C4F67A">
      <w:start w:val="1"/>
      <w:numFmt w:val="bullet"/>
      <w:lvlText w:val=""/>
      <w:lvlJc w:val="left"/>
      <w:pPr>
        <w:ind w:left="4320" w:hanging="360"/>
      </w:pPr>
      <w:rPr>
        <w:rFonts w:ascii="Wingdings" w:hAnsi="Wingdings" w:hint="default"/>
      </w:rPr>
    </w:lvl>
    <w:lvl w:ilvl="6" w:tplc="4DD43B80">
      <w:start w:val="1"/>
      <w:numFmt w:val="bullet"/>
      <w:lvlText w:val=""/>
      <w:lvlJc w:val="left"/>
      <w:pPr>
        <w:ind w:left="5040" w:hanging="360"/>
      </w:pPr>
      <w:rPr>
        <w:rFonts w:ascii="Symbol" w:hAnsi="Symbol" w:hint="default"/>
      </w:rPr>
    </w:lvl>
    <w:lvl w:ilvl="7" w:tplc="26CE21FE">
      <w:start w:val="1"/>
      <w:numFmt w:val="bullet"/>
      <w:lvlText w:val="o"/>
      <w:lvlJc w:val="left"/>
      <w:pPr>
        <w:ind w:left="5760" w:hanging="360"/>
      </w:pPr>
      <w:rPr>
        <w:rFonts w:ascii="Courier New" w:hAnsi="Courier New" w:cs="Courier New" w:hint="default"/>
      </w:rPr>
    </w:lvl>
    <w:lvl w:ilvl="8" w:tplc="67602DC4">
      <w:start w:val="1"/>
      <w:numFmt w:val="bullet"/>
      <w:lvlText w:val=""/>
      <w:lvlJc w:val="left"/>
      <w:pPr>
        <w:ind w:left="6480" w:hanging="360"/>
      </w:pPr>
      <w:rPr>
        <w:rFonts w:ascii="Wingdings" w:hAnsi="Wingdings" w:hint="default"/>
      </w:rPr>
    </w:lvl>
  </w:abstractNum>
  <w:abstractNum w:abstractNumId="3" w15:restartNumberingAfterBreak="0">
    <w:nsid w:val="5E5D6D75"/>
    <w:multiLevelType w:val="hybridMultilevel"/>
    <w:tmpl w:val="BEBCD7A6"/>
    <w:lvl w:ilvl="0" w:tplc="9462F392">
      <w:start w:val="1"/>
      <w:numFmt w:val="bullet"/>
      <w:lvlText w:val=""/>
      <w:lvlJc w:val="left"/>
      <w:pPr>
        <w:ind w:left="720" w:hanging="360"/>
      </w:pPr>
      <w:rPr>
        <w:rFonts w:ascii="Symbol" w:eastAsia="Symbol" w:hAnsi="Symbol" w:cs="Symbol" w:hint="default"/>
      </w:rPr>
    </w:lvl>
    <w:lvl w:ilvl="1" w:tplc="DFE6F652">
      <w:start w:val="1"/>
      <w:numFmt w:val="bullet"/>
      <w:lvlText w:val="o"/>
      <w:lvlJc w:val="left"/>
      <w:pPr>
        <w:ind w:left="1440" w:hanging="360"/>
      </w:pPr>
      <w:rPr>
        <w:rFonts w:ascii="Courier New" w:eastAsia="Courier New" w:hAnsi="Courier New" w:cs="Courier New" w:hint="default"/>
      </w:rPr>
    </w:lvl>
    <w:lvl w:ilvl="2" w:tplc="336E84E6">
      <w:start w:val="1"/>
      <w:numFmt w:val="bullet"/>
      <w:lvlText w:val=""/>
      <w:lvlJc w:val="left"/>
      <w:pPr>
        <w:ind w:left="2160" w:hanging="360"/>
      </w:pPr>
      <w:rPr>
        <w:rFonts w:ascii="Wingdings" w:eastAsia="Wingdings" w:hAnsi="Wingdings" w:cs="Wingdings" w:hint="default"/>
      </w:rPr>
    </w:lvl>
    <w:lvl w:ilvl="3" w:tplc="1388BCFE">
      <w:start w:val="1"/>
      <w:numFmt w:val="bullet"/>
      <w:lvlText w:val=""/>
      <w:lvlJc w:val="left"/>
      <w:pPr>
        <w:ind w:left="2880" w:hanging="360"/>
      </w:pPr>
      <w:rPr>
        <w:rFonts w:ascii="Symbol" w:eastAsia="Symbol" w:hAnsi="Symbol" w:cs="Symbol" w:hint="default"/>
      </w:rPr>
    </w:lvl>
    <w:lvl w:ilvl="4" w:tplc="16AAF116">
      <w:start w:val="1"/>
      <w:numFmt w:val="bullet"/>
      <w:lvlText w:val="o"/>
      <w:lvlJc w:val="left"/>
      <w:pPr>
        <w:ind w:left="3600" w:hanging="360"/>
      </w:pPr>
      <w:rPr>
        <w:rFonts w:ascii="Courier New" w:eastAsia="Courier New" w:hAnsi="Courier New" w:cs="Courier New" w:hint="default"/>
      </w:rPr>
    </w:lvl>
    <w:lvl w:ilvl="5" w:tplc="6AE8BE2E">
      <w:start w:val="1"/>
      <w:numFmt w:val="bullet"/>
      <w:lvlText w:val=""/>
      <w:lvlJc w:val="left"/>
      <w:pPr>
        <w:ind w:left="4320" w:hanging="360"/>
      </w:pPr>
      <w:rPr>
        <w:rFonts w:ascii="Wingdings" w:eastAsia="Wingdings" w:hAnsi="Wingdings" w:cs="Wingdings" w:hint="default"/>
      </w:rPr>
    </w:lvl>
    <w:lvl w:ilvl="6" w:tplc="893E8D0C">
      <w:start w:val="1"/>
      <w:numFmt w:val="bullet"/>
      <w:lvlText w:val=""/>
      <w:lvlJc w:val="left"/>
      <w:pPr>
        <w:ind w:left="5040" w:hanging="360"/>
      </w:pPr>
      <w:rPr>
        <w:rFonts w:ascii="Symbol" w:eastAsia="Symbol" w:hAnsi="Symbol" w:cs="Symbol" w:hint="default"/>
      </w:rPr>
    </w:lvl>
    <w:lvl w:ilvl="7" w:tplc="9B7C72A4">
      <w:start w:val="1"/>
      <w:numFmt w:val="bullet"/>
      <w:lvlText w:val="o"/>
      <w:lvlJc w:val="left"/>
      <w:pPr>
        <w:ind w:left="5760" w:hanging="360"/>
      </w:pPr>
      <w:rPr>
        <w:rFonts w:ascii="Courier New" w:eastAsia="Courier New" w:hAnsi="Courier New" w:cs="Courier New" w:hint="default"/>
      </w:rPr>
    </w:lvl>
    <w:lvl w:ilvl="8" w:tplc="702E366E">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DE"/>
    <w:rsid w:val="002147E3"/>
    <w:rsid w:val="003E51A4"/>
    <w:rsid w:val="00434E9B"/>
    <w:rsid w:val="00661BA6"/>
    <w:rsid w:val="006942DE"/>
    <w:rsid w:val="0077438A"/>
    <w:rsid w:val="008779F2"/>
    <w:rsid w:val="008D4426"/>
    <w:rsid w:val="00A10234"/>
    <w:rsid w:val="00B6331D"/>
    <w:rsid w:val="00BC79D1"/>
    <w:rsid w:val="00E107E8"/>
    <w:rsid w:val="00E176EF"/>
    <w:rsid w:val="00FA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81442-A3A0-45F0-8EA5-94CE38D4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Default">
    <w:name w:val="Default"/>
    <w:qFormat/>
    <w:pPr>
      <w:spacing w:after="0" w:line="240" w:lineRule="auto"/>
    </w:pPr>
    <w:rPr>
      <w:rFonts w:ascii="Times New Roman" w:hAnsi="Times New Roman" w:cs="Times New Roman"/>
      <w:color w:val="000000"/>
      <w:sz w:val="24"/>
      <w:szCs w:val="24"/>
    </w:rPr>
  </w:style>
  <w:style w:type="table" w:styleId="af8">
    <w:name w:val="Table Grid"/>
    <w:basedOn w:val="a1"/>
    <w:uiPriority w:val="39"/>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spacing w:after="200" w:line="276" w:lineRule="auto"/>
      <w:ind w:left="720"/>
      <w:contextualSpacing/>
    </w:pPr>
  </w:style>
  <w:style w:type="paragraph" w:styleId="afa">
    <w:name w:val="Balloon Text"/>
    <w:basedOn w:val="a"/>
    <w:link w:val="afb"/>
    <w:uiPriority w:val="99"/>
    <w:semiHidden/>
    <w:unhideWhenUsed/>
    <w:rsid w:val="00B6331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6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yandex.ru/u/67a5d243493639b0a84d79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2286</Words>
  <Characters>13032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2025-03-19T08:06:00Z</cp:lastPrinted>
  <dcterms:created xsi:type="dcterms:W3CDTF">2025-03-21T12:12:00Z</dcterms:created>
  <dcterms:modified xsi:type="dcterms:W3CDTF">2025-03-21T12:13:00Z</dcterms:modified>
</cp:coreProperties>
</file>