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3C7" w:rsidRPr="00D66F1D" w:rsidRDefault="000423C7" w:rsidP="000423C7">
      <w:pPr>
        <w:pStyle w:val="a3"/>
        <w:shd w:val="clear" w:color="auto" w:fill="FFFFFF"/>
        <w:tabs>
          <w:tab w:val="left" w:pos="9498"/>
        </w:tabs>
        <w:spacing w:before="0" w:beforeAutospacing="0" w:after="0" w:afterAutospacing="0" w:line="276" w:lineRule="auto"/>
        <w:ind w:left="360"/>
        <w:jc w:val="center"/>
        <w:rPr>
          <w:rFonts w:eastAsia="Calibri"/>
          <w:b/>
          <w:sz w:val="28"/>
          <w:szCs w:val="28"/>
          <w:shd w:val="clear" w:color="auto" w:fill="FFFFFF"/>
          <w:lang w:eastAsia="en-US"/>
        </w:rPr>
      </w:pPr>
      <w:r w:rsidRPr="00D66F1D">
        <w:rPr>
          <w:rFonts w:eastAsia="Calibri"/>
          <w:b/>
          <w:sz w:val="28"/>
          <w:szCs w:val="28"/>
          <w:shd w:val="clear" w:color="auto" w:fill="FFFFFF"/>
          <w:lang w:eastAsia="en-US"/>
        </w:rPr>
        <w:t>Служебная деятельность Управления  Россельхознадзора по Оренбургской области при осуществлении надзора в сфере внутреннего карантина растений.</w:t>
      </w:r>
    </w:p>
    <w:p w:rsidR="000423C7" w:rsidRPr="00D66F1D" w:rsidRDefault="000423C7" w:rsidP="000423C7">
      <w:pPr>
        <w:pStyle w:val="a3"/>
        <w:shd w:val="clear" w:color="auto" w:fill="FFFFFF"/>
        <w:tabs>
          <w:tab w:val="left" w:pos="9498"/>
        </w:tabs>
        <w:spacing w:before="0" w:beforeAutospacing="0" w:after="0" w:afterAutospacing="0" w:line="276" w:lineRule="auto"/>
        <w:ind w:left="720"/>
        <w:rPr>
          <w:rFonts w:eastAsia="Calibri"/>
          <w:b/>
          <w:sz w:val="28"/>
          <w:szCs w:val="28"/>
          <w:shd w:val="clear" w:color="auto" w:fill="FFFFFF"/>
          <w:lang w:eastAsia="en-US"/>
        </w:rPr>
      </w:pPr>
    </w:p>
    <w:p w:rsidR="000423C7" w:rsidRPr="00D66F1D" w:rsidRDefault="000423C7" w:rsidP="000423C7">
      <w:pPr>
        <w:pStyle w:val="a3"/>
        <w:shd w:val="clear" w:color="auto" w:fill="FFFFFF"/>
        <w:tabs>
          <w:tab w:val="left" w:pos="9498"/>
        </w:tabs>
        <w:spacing w:before="0" w:beforeAutospacing="0" w:after="0" w:afterAutospacing="0" w:line="276" w:lineRule="auto"/>
        <w:jc w:val="center"/>
        <w:rPr>
          <w:rFonts w:eastAsia="Calibri"/>
          <w:b/>
          <w:sz w:val="28"/>
          <w:szCs w:val="28"/>
          <w:shd w:val="clear" w:color="auto" w:fill="FFFFFF"/>
          <w:lang w:eastAsia="en-US"/>
        </w:rPr>
      </w:pPr>
      <w:r w:rsidRPr="00D66F1D">
        <w:rPr>
          <w:rFonts w:eastAsia="Calibri"/>
          <w:b/>
          <w:sz w:val="28"/>
          <w:szCs w:val="28"/>
          <w:shd w:val="clear" w:color="auto" w:fill="FFFFFF"/>
          <w:lang w:eastAsia="en-US"/>
        </w:rPr>
        <w:t xml:space="preserve">Результаты контрольно-надзорной деятельности в сфере внутреннего карантина растений за </w:t>
      </w:r>
      <w:r>
        <w:rPr>
          <w:rFonts w:eastAsia="Calibri"/>
          <w:b/>
          <w:sz w:val="28"/>
          <w:szCs w:val="28"/>
          <w:shd w:val="clear" w:color="auto" w:fill="FFFFFF"/>
          <w:lang w:eastAsia="en-US"/>
        </w:rPr>
        <w:t xml:space="preserve"> 1 квартал 2024 года</w:t>
      </w:r>
    </w:p>
    <w:p w:rsidR="000423C7" w:rsidRDefault="000423C7" w:rsidP="000423C7">
      <w:pPr>
        <w:tabs>
          <w:tab w:val="left" w:pos="1418"/>
        </w:tabs>
        <w:jc w:val="both"/>
        <w:rPr>
          <w:rFonts w:eastAsia="Calibri"/>
          <w:b/>
          <w:sz w:val="28"/>
          <w:szCs w:val="28"/>
          <w:shd w:val="clear" w:color="auto" w:fill="FFFFFF"/>
          <w:lang w:eastAsia="en-US"/>
        </w:rPr>
      </w:pPr>
    </w:p>
    <w:p w:rsidR="000423C7"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С начала 2024 года отделом проведено 255 контрольно – надзорных мероприятий, из них: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2 внеплановых проверки по согласованию с прокуратурой,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252 наблюдений за соблюдением обязательных требований,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- 1 -</w:t>
      </w:r>
      <w:r>
        <w:rPr>
          <w:rFonts w:eastAsiaTheme="minorHAnsi"/>
          <w:color w:val="000000" w:themeColor="text1"/>
          <w:sz w:val="28"/>
          <w:szCs w:val="28"/>
          <w:lang w:eastAsia="en-US"/>
        </w:rPr>
        <w:t xml:space="preserve"> выездное обследование.</w:t>
      </w:r>
    </w:p>
    <w:p w:rsidR="000423C7"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Также в целях недопущения нарушений в области карантина растений, проведено 1356 профилактических мероприятий</w:t>
      </w:r>
      <w:r>
        <w:rPr>
          <w:rFonts w:eastAsiaTheme="minorHAnsi"/>
          <w:color w:val="000000" w:themeColor="text1"/>
          <w:sz w:val="28"/>
          <w:szCs w:val="28"/>
          <w:lang w:eastAsia="en-US"/>
        </w:rPr>
        <w:t>,</w:t>
      </w:r>
      <w:r w:rsidRPr="0058707E">
        <w:rPr>
          <w:rFonts w:eastAsiaTheme="minorHAnsi"/>
          <w:color w:val="000000" w:themeColor="text1"/>
          <w:sz w:val="28"/>
          <w:szCs w:val="28"/>
          <w:lang w:eastAsia="en-US"/>
        </w:rPr>
        <w:t xml:space="preserve"> </w:t>
      </w:r>
      <w:r>
        <w:rPr>
          <w:rFonts w:eastAsiaTheme="minorHAnsi"/>
          <w:color w:val="000000" w:themeColor="text1"/>
          <w:sz w:val="28"/>
          <w:szCs w:val="28"/>
          <w:lang w:eastAsia="en-US"/>
        </w:rPr>
        <w:t>из них:</w:t>
      </w:r>
      <w:r w:rsidRPr="0058707E">
        <w:rPr>
          <w:rFonts w:eastAsiaTheme="minorHAnsi"/>
          <w:color w:val="000000" w:themeColor="text1"/>
          <w:sz w:val="28"/>
          <w:szCs w:val="28"/>
          <w:lang w:eastAsia="en-US"/>
        </w:rPr>
        <w:t xml:space="preserve">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349  предостережений,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133 </w:t>
      </w:r>
      <w:r w:rsidRPr="0058707E">
        <w:rPr>
          <w:rFonts w:eastAsiaTheme="minorHAnsi"/>
          <w:i/>
          <w:color w:val="000000" w:themeColor="text1"/>
          <w:sz w:val="28"/>
          <w:szCs w:val="28"/>
          <w:lang w:eastAsia="en-US"/>
        </w:rPr>
        <w:t xml:space="preserve"> </w:t>
      </w:r>
      <w:r w:rsidRPr="0058707E">
        <w:rPr>
          <w:rFonts w:eastAsiaTheme="minorHAnsi"/>
          <w:color w:val="000000" w:themeColor="text1"/>
          <w:sz w:val="28"/>
          <w:szCs w:val="28"/>
          <w:lang w:eastAsia="en-US"/>
        </w:rPr>
        <w:t xml:space="preserve">профилактических визитов,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536</w:t>
      </w:r>
      <w:r w:rsidRPr="0058707E">
        <w:rPr>
          <w:rFonts w:eastAsiaTheme="minorHAnsi"/>
          <w:i/>
          <w:color w:val="000000" w:themeColor="text1"/>
          <w:sz w:val="28"/>
          <w:szCs w:val="28"/>
          <w:lang w:eastAsia="en-US"/>
        </w:rPr>
        <w:t xml:space="preserve"> </w:t>
      </w:r>
      <w:r w:rsidRPr="0058707E">
        <w:rPr>
          <w:rFonts w:eastAsiaTheme="minorHAnsi"/>
          <w:color w:val="000000" w:themeColor="text1"/>
          <w:sz w:val="28"/>
          <w:szCs w:val="28"/>
          <w:lang w:eastAsia="en-US"/>
        </w:rPr>
        <w:t xml:space="preserve"> консультирований, </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338 </w:t>
      </w:r>
      <w:r w:rsidRPr="0058707E">
        <w:rPr>
          <w:rFonts w:eastAsiaTheme="minorHAnsi"/>
          <w:i/>
          <w:color w:val="000000" w:themeColor="text1"/>
          <w:sz w:val="28"/>
          <w:szCs w:val="28"/>
          <w:lang w:eastAsia="en-US"/>
        </w:rPr>
        <w:t xml:space="preserve">  </w:t>
      </w:r>
      <w:r>
        <w:rPr>
          <w:rFonts w:eastAsiaTheme="minorHAnsi"/>
          <w:color w:val="000000" w:themeColor="text1"/>
          <w:sz w:val="28"/>
          <w:szCs w:val="28"/>
          <w:lang w:eastAsia="en-US"/>
        </w:rPr>
        <w:t>информирования</w:t>
      </w:r>
      <w:r w:rsidRPr="0058707E">
        <w:rPr>
          <w:rFonts w:eastAsiaTheme="minorHAnsi"/>
          <w:color w:val="000000" w:themeColor="text1"/>
          <w:sz w:val="28"/>
          <w:szCs w:val="28"/>
          <w:lang w:eastAsia="en-US"/>
        </w:rPr>
        <w:t>.</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Всего по результатам контрольно - надзорной деятельности и выявленным нарушениям должностными лицами отдела приняты следующие меры административного воздействия:  </w:t>
      </w:r>
    </w:p>
    <w:p w:rsidR="000423C7" w:rsidRPr="0058707E" w:rsidRDefault="000423C7" w:rsidP="000423C7">
      <w:pPr>
        <w:tabs>
          <w:tab w:val="left" w:pos="1418"/>
        </w:tabs>
        <w:ind w:firstLine="709"/>
        <w:jc w:val="both"/>
        <w:rPr>
          <w:rFonts w:eastAsiaTheme="minorHAnsi"/>
          <w:color w:val="000000" w:themeColor="text1"/>
          <w:sz w:val="28"/>
          <w:szCs w:val="28"/>
          <w:lang w:eastAsia="en-US"/>
        </w:rPr>
      </w:pPr>
      <w:r>
        <w:rPr>
          <w:rFonts w:eastAsiaTheme="minorHAnsi"/>
          <w:color w:val="000000" w:themeColor="text1"/>
          <w:sz w:val="28"/>
          <w:szCs w:val="28"/>
          <w:lang w:eastAsia="en-US"/>
        </w:rPr>
        <w:t>- вынесено 8  постановлений</w:t>
      </w:r>
      <w:r w:rsidRPr="0058707E">
        <w:rPr>
          <w:rFonts w:eastAsiaTheme="minorHAnsi"/>
          <w:color w:val="000000" w:themeColor="text1"/>
          <w:sz w:val="28"/>
          <w:szCs w:val="28"/>
          <w:lang w:eastAsia="en-US"/>
        </w:rPr>
        <w:t xml:space="preserve"> на сумму 1,8  тыс. рублей; </w:t>
      </w:r>
    </w:p>
    <w:p w:rsidR="000423C7" w:rsidRPr="0058707E" w:rsidRDefault="000423C7" w:rsidP="000423C7">
      <w:pPr>
        <w:tabs>
          <w:tab w:val="left" w:pos="1418"/>
        </w:tabs>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составлено 2  протокола об административных правонарушениях;</w:t>
      </w:r>
    </w:p>
    <w:p w:rsidR="000423C7" w:rsidRPr="0058707E" w:rsidRDefault="000423C7" w:rsidP="000423C7">
      <w:pPr>
        <w:tabs>
          <w:tab w:val="left" w:pos="1418"/>
        </w:tabs>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При осуществлении карантинной и фитосанитарной сертификации проведено 16164  досмотров, при этом проконтролировано всего 596,5  тыс. тонн подкарантинной продукции при внутрироссийских перевозках и отгрузке на экспорт.</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Общий объем отгруженной в другие субъекты РФ подкарантинной продукции составил 250,0 тыс. тонн, 4358,4 тыс. шт., 99,9 куб.м., которая отправлялась в 18 регионов РФ (Краснодарский край, Красноярский край, Алтайский край, Московская, Свердловская, Белгородская, Волгоградская, Ростовская, Саратовская, Самарская, Челябинская, Ленинградская области,  ДНР, ЛНР, Р. Башкортостан,  Р. Крым, Р. Татарстан, Р. г. Москва).</w:t>
      </w:r>
    </w:p>
    <w:p w:rsidR="000423C7" w:rsidRPr="0058707E" w:rsidRDefault="000423C7" w:rsidP="000423C7">
      <w:pPr>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При вывозе с территории Оренбургской области на экспорт, с учетом и в строгом соответствии с установленными карантинными фитосанитарными требованиями стран-импортеров, а также требованиями зарубежных стран в области качества и безопасности Управлением проконтролировано 346,5  тыс. тонн,     461,36 тыс. штук, и 2385,1 м3 подкарантинной продукции.</w:t>
      </w:r>
    </w:p>
    <w:p w:rsidR="000423C7" w:rsidRPr="0058707E" w:rsidRDefault="000423C7" w:rsidP="000423C7">
      <w:pPr>
        <w:tabs>
          <w:tab w:val="left" w:pos="1418"/>
        </w:tabs>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Выдано 8141  фитосанитарных сертификатов и 8023  карантинных сертификатов.</w:t>
      </w:r>
    </w:p>
    <w:p w:rsidR="000423C7" w:rsidRPr="0058707E" w:rsidRDefault="000423C7" w:rsidP="000423C7">
      <w:pPr>
        <w:tabs>
          <w:tab w:val="left" w:pos="1418"/>
        </w:tabs>
        <w:ind w:firstLine="709"/>
        <w:jc w:val="both"/>
        <w:rPr>
          <w:rFonts w:eastAsiaTheme="minorHAnsi"/>
          <w:color w:val="000000" w:themeColor="text1"/>
          <w:sz w:val="28"/>
          <w:szCs w:val="28"/>
          <w:lang w:eastAsia="en-US"/>
        </w:rPr>
      </w:pPr>
      <w:r w:rsidRPr="0058707E">
        <w:rPr>
          <w:rFonts w:eastAsiaTheme="minorHAnsi"/>
          <w:color w:val="000000" w:themeColor="text1"/>
          <w:sz w:val="28"/>
          <w:szCs w:val="28"/>
          <w:lang w:eastAsia="en-US"/>
        </w:rPr>
        <w:t xml:space="preserve">При осуществлении карантинного фитосанитарного контроля подкарантинной продукции зафиксировано 439  случаев обнаружения карантинных объектов в отобранных от партий образцах 9,03 тыс. тонн. </w:t>
      </w:r>
    </w:p>
    <w:p w:rsidR="000423C7" w:rsidRDefault="000423C7" w:rsidP="000423C7">
      <w:pPr>
        <w:tabs>
          <w:tab w:val="left" w:pos="1418"/>
        </w:tabs>
        <w:ind w:firstLine="709"/>
        <w:jc w:val="both"/>
        <w:rPr>
          <w:color w:val="000000" w:themeColor="text1"/>
          <w:sz w:val="28"/>
          <w:szCs w:val="28"/>
        </w:rPr>
      </w:pPr>
      <w:r w:rsidRPr="0058707E">
        <w:rPr>
          <w:rFonts w:eastAsiaTheme="minorHAnsi"/>
          <w:color w:val="000000" w:themeColor="text1"/>
          <w:sz w:val="28"/>
          <w:szCs w:val="28"/>
          <w:lang w:eastAsia="en-US"/>
        </w:rPr>
        <w:t xml:space="preserve">В связи с нарушением обязательных карантинных фитосанитарных требований, отказано в выдаче фитосанитарных сертификатов в </w:t>
      </w:r>
      <w:r w:rsidRPr="0058707E">
        <w:rPr>
          <w:rFonts w:eastAsiaTheme="minorHAnsi"/>
          <w:sz w:val="28"/>
          <w:szCs w:val="28"/>
          <w:lang w:eastAsia="en-US"/>
        </w:rPr>
        <w:t>191 случаях и в 153</w:t>
      </w:r>
      <w:r w:rsidRPr="0058707E">
        <w:rPr>
          <w:rFonts w:eastAsiaTheme="minorHAnsi"/>
          <w:color w:val="000000" w:themeColor="text1"/>
          <w:sz w:val="28"/>
          <w:szCs w:val="28"/>
          <w:lang w:eastAsia="en-US"/>
        </w:rPr>
        <w:t xml:space="preserve"> случаях карантинных сертификатов по причинам обнаружения карантинных объектов, предоставления не полного пакета документов или </w:t>
      </w:r>
      <w:r w:rsidRPr="0058707E">
        <w:rPr>
          <w:color w:val="000000" w:themeColor="text1"/>
          <w:sz w:val="28"/>
          <w:szCs w:val="28"/>
        </w:rPr>
        <w:lastRenderedPageBreak/>
        <w:t xml:space="preserve">недостоверное </w:t>
      </w:r>
      <w:r w:rsidRPr="0058707E">
        <w:rPr>
          <w:rFonts w:eastAsiaTheme="minorHAnsi"/>
          <w:color w:val="000000" w:themeColor="text1"/>
          <w:sz w:val="28"/>
          <w:szCs w:val="28"/>
          <w:lang w:eastAsia="en-US"/>
        </w:rPr>
        <w:t xml:space="preserve">внесение участниками ВЭД сведений в информационные системы ФГИС «Аргус-Фито» и </w:t>
      </w:r>
      <w:r w:rsidRPr="0058707E">
        <w:rPr>
          <w:color w:val="000000" w:themeColor="text1"/>
          <w:sz w:val="28"/>
          <w:szCs w:val="28"/>
        </w:rPr>
        <w:t xml:space="preserve">Цифровая платформа «Мой экспорт» АО «РЭЦ». </w:t>
      </w:r>
    </w:p>
    <w:p w:rsidR="000423C7" w:rsidRPr="0058707E" w:rsidRDefault="000423C7" w:rsidP="000423C7">
      <w:pPr>
        <w:tabs>
          <w:tab w:val="left" w:pos="1418"/>
        </w:tabs>
        <w:ind w:firstLine="709"/>
        <w:jc w:val="both"/>
        <w:rPr>
          <w:color w:val="000000" w:themeColor="text1"/>
          <w:sz w:val="28"/>
          <w:szCs w:val="28"/>
        </w:rPr>
      </w:pPr>
      <w:r>
        <w:rPr>
          <w:color w:val="000000" w:themeColor="text1"/>
          <w:sz w:val="28"/>
          <w:szCs w:val="28"/>
        </w:rPr>
        <w:t>Н</w:t>
      </w:r>
      <w:r w:rsidRPr="0058707E">
        <w:rPr>
          <w:color w:val="000000" w:themeColor="text1"/>
          <w:sz w:val="28"/>
          <w:szCs w:val="28"/>
        </w:rPr>
        <w:t>а автомобильных пунктах пропуска через гос. границу с Р. Казахстан пресечен вывоз 5 партий зерна общей массой 92,56 тонн по причине отсутствия на перевозимое зерно фитосанитарных сертификатов (1 партия – 0,5 т.) и недействительности данного документа (4 партии – 92,06 т.)</w:t>
      </w:r>
    </w:p>
    <w:p w:rsidR="000423C7" w:rsidRPr="0058707E" w:rsidRDefault="000423C7" w:rsidP="000423C7">
      <w:pPr>
        <w:ind w:firstLine="709"/>
        <w:jc w:val="both"/>
        <w:rPr>
          <w:rFonts w:eastAsiaTheme="minorHAnsi"/>
          <w:color w:val="C00000"/>
          <w:sz w:val="28"/>
          <w:szCs w:val="28"/>
          <w:lang w:eastAsia="en-US"/>
        </w:rPr>
      </w:pPr>
      <w:r w:rsidRPr="0058707E">
        <w:rPr>
          <w:rFonts w:eastAsiaTheme="minorHAnsi"/>
          <w:color w:val="000000" w:themeColor="text1"/>
          <w:sz w:val="28"/>
          <w:szCs w:val="28"/>
          <w:lang w:eastAsia="en-US"/>
        </w:rPr>
        <w:t>Также в рамках монит</w:t>
      </w:r>
      <w:r>
        <w:rPr>
          <w:rFonts w:eastAsiaTheme="minorHAnsi"/>
          <w:color w:val="000000" w:themeColor="text1"/>
          <w:sz w:val="28"/>
          <w:szCs w:val="28"/>
          <w:lang w:eastAsia="en-US"/>
        </w:rPr>
        <w:t>оринга, проведено обследование 11</w:t>
      </w:r>
      <w:r w:rsidRPr="0058707E">
        <w:rPr>
          <w:rFonts w:eastAsiaTheme="minorHAnsi"/>
          <w:color w:val="000000" w:themeColor="text1"/>
          <w:sz w:val="28"/>
          <w:szCs w:val="28"/>
          <w:lang w:eastAsia="en-US"/>
        </w:rPr>
        <w:t xml:space="preserve"> тепличных хозяйств на п</w:t>
      </w:r>
      <w:r>
        <w:rPr>
          <w:rFonts w:eastAsiaTheme="minorHAnsi"/>
          <w:color w:val="000000" w:themeColor="text1"/>
          <w:sz w:val="28"/>
          <w:szCs w:val="28"/>
          <w:lang w:eastAsia="en-US"/>
        </w:rPr>
        <w:t>лощади 30,5</w:t>
      </w:r>
      <w:r w:rsidRPr="0058707E">
        <w:rPr>
          <w:rFonts w:eastAsiaTheme="minorHAnsi"/>
          <w:color w:val="000000" w:themeColor="text1"/>
          <w:sz w:val="28"/>
          <w:szCs w:val="28"/>
          <w:lang w:eastAsia="en-US"/>
        </w:rPr>
        <w:t xml:space="preserve"> га., с использованием желтых клеевых и феромоновых ловушек на выявление карантинных насекомых (табачная белокрылка, западный цветочный трипс, томатная моль)</w:t>
      </w:r>
    </w:p>
    <w:p w:rsidR="000423C7" w:rsidRPr="0058707E" w:rsidRDefault="000423C7" w:rsidP="000423C7">
      <w:pPr>
        <w:spacing w:line="360" w:lineRule="auto"/>
        <w:jc w:val="both"/>
        <w:rPr>
          <w:rFonts w:eastAsiaTheme="minorHAnsi"/>
          <w:color w:val="C00000"/>
          <w:sz w:val="28"/>
          <w:szCs w:val="28"/>
          <w:lang w:eastAsia="en-US"/>
        </w:rPr>
      </w:pPr>
    </w:p>
    <w:p w:rsidR="000423C7" w:rsidRPr="00D66F1D" w:rsidRDefault="000423C7" w:rsidP="000423C7">
      <w:pPr>
        <w:jc w:val="both"/>
        <w:rPr>
          <w:sz w:val="28"/>
          <w:szCs w:val="28"/>
        </w:rPr>
      </w:pPr>
      <w:r w:rsidRPr="00D66F1D">
        <w:rPr>
          <w:sz w:val="28"/>
          <w:szCs w:val="28"/>
        </w:rPr>
        <w:t xml:space="preserve">      </w:t>
      </w:r>
    </w:p>
    <w:p w:rsidR="000423C7" w:rsidRPr="00D66F1D" w:rsidRDefault="000423C7" w:rsidP="000423C7">
      <w:pPr>
        <w:pStyle w:val="a3"/>
        <w:shd w:val="clear" w:color="auto" w:fill="FFFFFF"/>
        <w:tabs>
          <w:tab w:val="left" w:pos="9356"/>
        </w:tabs>
        <w:spacing w:before="0" w:beforeAutospacing="0" w:after="0" w:afterAutospacing="0"/>
        <w:ind w:firstLine="709"/>
        <w:jc w:val="both"/>
        <w:rPr>
          <w:rFonts w:eastAsia="Calibri"/>
          <w:b/>
          <w:bCs/>
          <w:sz w:val="28"/>
          <w:szCs w:val="28"/>
          <w:lang w:eastAsia="en-US"/>
        </w:rPr>
      </w:pPr>
      <w:r w:rsidRPr="00D66F1D">
        <w:rPr>
          <w:rFonts w:eastAsia="Calibri"/>
          <w:b/>
          <w:bCs/>
          <w:sz w:val="28"/>
          <w:szCs w:val="28"/>
          <w:lang w:eastAsia="en-US"/>
        </w:rPr>
        <w:t xml:space="preserve">В результате проведения </w:t>
      </w:r>
      <w:r>
        <w:rPr>
          <w:rFonts w:eastAsia="Calibri"/>
          <w:b/>
          <w:bCs/>
          <w:sz w:val="28"/>
          <w:szCs w:val="28"/>
          <w:lang w:eastAsia="en-US"/>
        </w:rPr>
        <w:t>контрольно-надзорных мероприятий</w:t>
      </w:r>
      <w:r w:rsidRPr="00D66F1D">
        <w:rPr>
          <w:rFonts w:eastAsia="Calibri"/>
          <w:b/>
          <w:bCs/>
          <w:sz w:val="28"/>
          <w:szCs w:val="28"/>
          <w:lang w:eastAsia="en-US"/>
        </w:rPr>
        <w:t xml:space="preserve">    выявлены следующие нарушения требований законодательства в сфере карантина растений:</w:t>
      </w:r>
    </w:p>
    <w:p w:rsidR="000423C7" w:rsidRPr="00D66F1D" w:rsidRDefault="000423C7" w:rsidP="000423C7">
      <w:pPr>
        <w:tabs>
          <w:tab w:val="left" w:pos="9356"/>
        </w:tabs>
        <w:ind w:firstLine="709"/>
        <w:jc w:val="both"/>
        <w:rPr>
          <w:sz w:val="28"/>
          <w:szCs w:val="28"/>
        </w:rPr>
      </w:pPr>
      <w:r w:rsidRPr="00D66F1D">
        <w:rPr>
          <w:bCs/>
          <w:sz w:val="28"/>
          <w:szCs w:val="28"/>
        </w:rPr>
        <w:t xml:space="preserve">- </w:t>
      </w:r>
      <w:r w:rsidRPr="00D66F1D">
        <w:rPr>
          <w:sz w:val="28"/>
          <w:szCs w:val="28"/>
        </w:rPr>
        <w:t>ввоз (вывоз) подкарантинной продукции из карантинных фитосанитарных зон без карантинных сертификатов;</w:t>
      </w:r>
    </w:p>
    <w:p w:rsidR="000423C7" w:rsidRPr="00D66F1D" w:rsidRDefault="000423C7" w:rsidP="000423C7">
      <w:pPr>
        <w:tabs>
          <w:tab w:val="left" w:pos="9356"/>
        </w:tabs>
        <w:ind w:firstLine="709"/>
        <w:jc w:val="both"/>
        <w:rPr>
          <w:sz w:val="28"/>
          <w:szCs w:val="28"/>
        </w:rPr>
      </w:pPr>
      <w:r w:rsidRPr="00D66F1D">
        <w:rPr>
          <w:sz w:val="28"/>
          <w:szCs w:val="28"/>
        </w:rPr>
        <w:t>- не извещение о поступлении подкарантинной продукции и о признаках заражения (засорения) подкарантинных объектов карантинными объектами;</w:t>
      </w:r>
    </w:p>
    <w:p w:rsidR="000423C7" w:rsidRPr="00D66F1D" w:rsidRDefault="000423C7" w:rsidP="000423C7">
      <w:pPr>
        <w:pStyle w:val="a4"/>
        <w:shd w:val="clear" w:color="auto" w:fill="FFFFFF"/>
        <w:tabs>
          <w:tab w:val="left" w:pos="9356"/>
        </w:tabs>
        <w:ind w:firstLine="709"/>
        <w:jc w:val="both"/>
        <w:rPr>
          <w:rFonts w:ascii="Times New Roman" w:hAnsi="Times New Roman"/>
          <w:sz w:val="28"/>
          <w:szCs w:val="28"/>
        </w:rPr>
      </w:pPr>
      <w:r w:rsidRPr="00D66F1D">
        <w:rPr>
          <w:rFonts w:ascii="Times New Roman" w:hAnsi="Times New Roman"/>
          <w:sz w:val="28"/>
          <w:szCs w:val="28"/>
        </w:rPr>
        <w:t xml:space="preserve">- </w:t>
      </w:r>
      <w:r w:rsidRPr="00D66F1D">
        <w:rPr>
          <w:rFonts w:ascii="Times New Roman" w:hAnsi="Times New Roman"/>
          <w:sz w:val="28"/>
          <w:szCs w:val="28"/>
          <w:shd w:val="clear" w:color="auto" w:fill="FFFFFF"/>
        </w:rPr>
        <w:t>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0423C7" w:rsidRPr="00D66F1D" w:rsidRDefault="000423C7" w:rsidP="000423C7">
      <w:pPr>
        <w:pStyle w:val="a4"/>
        <w:shd w:val="clear" w:color="auto" w:fill="FFFFFF"/>
        <w:tabs>
          <w:tab w:val="left" w:pos="9356"/>
        </w:tabs>
        <w:ind w:firstLine="709"/>
        <w:jc w:val="both"/>
        <w:rPr>
          <w:rFonts w:ascii="Times New Roman" w:hAnsi="Times New Roman"/>
          <w:sz w:val="28"/>
          <w:szCs w:val="28"/>
        </w:rPr>
      </w:pPr>
      <w:r w:rsidRPr="00D66F1D">
        <w:rPr>
          <w:rFonts w:ascii="Times New Roman" w:hAnsi="Times New Roman"/>
          <w:sz w:val="28"/>
          <w:szCs w:val="28"/>
        </w:rPr>
        <w:t xml:space="preserve">В целях недопущения нарушений требований законодательства Российской Федерации в области карантина растений, граждане, юридические лица, которые имеют в собственности, во владении, в пользовании, в аренде подкарантинные объекты или осуществляют производство (в том числе переработку), ввоз в Российскую Федерацию, вывоз из Российской Федерации, хранение, перевозку и реализацию подкарантинной продукции, обязаны (статья 32 </w:t>
      </w:r>
      <w:r w:rsidRPr="00D66F1D">
        <w:rPr>
          <w:rFonts w:ascii="Times New Roman" w:hAnsi="Times New Roman"/>
          <w:sz w:val="28"/>
          <w:szCs w:val="28"/>
          <w:shd w:val="clear" w:color="auto" w:fill="FFFFFF"/>
        </w:rPr>
        <w:t>Федерального закона от 21 июля 2014 г. № 206-ФЗ «О карантине растений»):</w:t>
      </w:r>
    </w:p>
    <w:p w:rsidR="000423C7" w:rsidRPr="00D66F1D" w:rsidRDefault="000423C7" w:rsidP="000423C7">
      <w:pPr>
        <w:autoSpaceDE w:val="0"/>
        <w:autoSpaceDN w:val="0"/>
        <w:adjustRightInd w:val="0"/>
        <w:ind w:firstLine="709"/>
        <w:jc w:val="both"/>
        <w:rPr>
          <w:sz w:val="28"/>
          <w:szCs w:val="28"/>
        </w:rPr>
      </w:pPr>
      <w:r w:rsidRPr="00D66F1D">
        <w:rPr>
          <w:sz w:val="28"/>
          <w:szCs w:val="28"/>
        </w:rPr>
        <w:t>1) выполнять карантинные фитосанитарные требования;</w:t>
      </w:r>
    </w:p>
    <w:p w:rsidR="000423C7" w:rsidRPr="00D66F1D" w:rsidRDefault="000423C7" w:rsidP="000423C7">
      <w:pPr>
        <w:autoSpaceDE w:val="0"/>
        <w:autoSpaceDN w:val="0"/>
        <w:adjustRightInd w:val="0"/>
        <w:ind w:firstLine="709"/>
        <w:jc w:val="both"/>
        <w:rPr>
          <w:sz w:val="28"/>
          <w:szCs w:val="28"/>
        </w:rPr>
      </w:pPr>
      <w:r w:rsidRPr="00D66F1D">
        <w:rPr>
          <w:sz w:val="28"/>
          <w:szCs w:val="28"/>
        </w:rPr>
        <w:t>2) извещать немедленно федеральный орган исполнительной власти, осуществляющий функции по контролю и надзору в области карантина растений, о доставке подкарантинной продукции, подкарантинных объектов, в том числе в электронной форме,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423C7" w:rsidRPr="00D66F1D" w:rsidRDefault="000423C7" w:rsidP="000423C7">
      <w:pPr>
        <w:autoSpaceDE w:val="0"/>
        <w:autoSpaceDN w:val="0"/>
        <w:adjustRightInd w:val="0"/>
        <w:ind w:firstLine="709"/>
        <w:jc w:val="both"/>
        <w:rPr>
          <w:sz w:val="28"/>
          <w:szCs w:val="28"/>
        </w:rPr>
      </w:pPr>
      <w:r w:rsidRPr="00D66F1D">
        <w:rPr>
          <w:sz w:val="28"/>
          <w:szCs w:val="28"/>
        </w:rPr>
        <w:t>3) обеспечивать необходимые условия для своевременного осуществления государственного карантинного фитосанитарного контроля (надзора);</w:t>
      </w:r>
    </w:p>
    <w:p w:rsidR="000423C7" w:rsidRPr="00D66F1D" w:rsidRDefault="000423C7" w:rsidP="000423C7">
      <w:pPr>
        <w:autoSpaceDE w:val="0"/>
        <w:autoSpaceDN w:val="0"/>
        <w:adjustRightInd w:val="0"/>
        <w:ind w:firstLine="709"/>
        <w:jc w:val="both"/>
        <w:rPr>
          <w:sz w:val="28"/>
          <w:szCs w:val="28"/>
        </w:rPr>
      </w:pPr>
      <w:r w:rsidRPr="00D66F1D">
        <w:rPr>
          <w:sz w:val="28"/>
          <w:szCs w:val="28"/>
        </w:rPr>
        <w:t>4) выделять для хранения подкарантинной продукции, подкарантинных объектов помещения, соответствующие карантинным фитосанитарным требованиям;</w:t>
      </w:r>
    </w:p>
    <w:p w:rsidR="000423C7" w:rsidRPr="00D66F1D" w:rsidRDefault="000423C7" w:rsidP="000423C7">
      <w:pPr>
        <w:autoSpaceDE w:val="0"/>
        <w:autoSpaceDN w:val="0"/>
        <w:adjustRightInd w:val="0"/>
        <w:ind w:firstLine="709"/>
        <w:jc w:val="both"/>
        <w:rPr>
          <w:sz w:val="28"/>
          <w:szCs w:val="28"/>
        </w:rPr>
      </w:pPr>
      <w:r w:rsidRPr="00D66F1D">
        <w:rPr>
          <w:sz w:val="28"/>
          <w:szCs w:val="28"/>
        </w:rPr>
        <w:lastRenderedPageBreak/>
        <w:t>5) не допускать очистку транспортных средств и контейнеров с подкарантинной продукцией, других подкарантинных объектов в пути следования, а также в местах, не предназначенных для этого;</w:t>
      </w:r>
    </w:p>
    <w:p w:rsidR="000423C7" w:rsidRPr="00D66F1D" w:rsidRDefault="000423C7" w:rsidP="000423C7">
      <w:pPr>
        <w:autoSpaceDE w:val="0"/>
        <w:autoSpaceDN w:val="0"/>
        <w:adjustRightInd w:val="0"/>
        <w:ind w:firstLine="709"/>
        <w:jc w:val="both"/>
        <w:rPr>
          <w:sz w:val="28"/>
          <w:szCs w:val="28"/>
        </w:rPr>
      </w:pPr>
      <w:r w:rsidRPr="00D66F1D">
        <w:rPr>
          <w:sz w:val="28"/>
          <w:szCs w:val="28"/>
        </w:rPr>
        <w:t>6) обеспечивать надлежащее хранение подкарантинной продукции, подкарантинных объектов до начала осуществления государственного карантинного фитосанитарного контроля (надзора)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423C7" w:rsidRPr="00D66F1D" w:rsidRDefault="000423C7" w:rsidP="000423C7">
      <w:pPr>
        <w:autoSpaceDE w:val="0"/>
        <w:autoSpaceDN w:val="0"/>
        <w:adjustRightInd w:val="0"/>
        <w:ind w:firstLine="709"/>
        <w:jc w:val="both"/>
        <w:rPr>
          <w:sz w:val="28"/>
          <w:szCs w:val="28"/>
        </w:rPr>
      </w:pPr>
      <w:r w:rsidRPr="00D66F1D">
        <w:rPr>
          <w:sz w:val="28"/>
          <w:szCs w:val="28"/>
        </w:rPr>
        <w:t>7) выделять транспортные средства, специально оборудованные причалы, площадки, помещения для проведения карантинного фитосанитарного обеззараживания, очистки, дегазации подкарантинной продукции, подкарантинных объектов;</w:t>
      </w:r>
    </w:p>
    <w:p w:rsidR="000423C7" w:rsidRPr="00D66F1D" w:rsidRDefault="000423C7" w:rsidP="000423C7">
      <w:pPr>
        <w:autoSpaceDE w:val="0"/>
        <w:autoSpaceDN w:val="0"/>
        <w:adjustRightInd w:val="0"/>
        <w:ind w:firstLine="709"/>
        <w:jc w:val="both"/>
        <w:rPr>
          <w:sz w:val="28"/>
          <w:szCs w:val="28"/>
        </w:rPr>
      </w:pPr>
      <w:r w:rsidRPr="00D66F1D">
        <w:rPr>
          <w:sz w:val="28"/>
          <w:szCs w:val="28"/>
        </w:rPr>
        <w:t xml:space="preserve">8) извещать немедленно, в том числе в электронной форме, федеральный орган исполнительной власти, осуществляющий функции по контролю и надзору в области карантина растений, об обнаружении признаков заражения и (или) засорения подкарантинной продукции, подкарантинных объектов карантинными объектами в </w:t>
      </w:r>
      <w:hyperlink r:id="rId4" w:history="1">
        <w:r w:rsidRPr="00D66F1D">
          <w:rPr>
            <w:rStyle w:val="a6"/>
            <w:color w:val="auto"/>
            <w:sz w:val="28"/>
            <w:szCs w:val="28"/>
            <w:u w:val="none"/>
          </w:rPr>
          <w:t>порядке</w:t>
        </w:r>
      </w:hyperlink>
      <w:r w:rsidRPr="00D66F1D">
        <w:rPr>
          <w:sz w:val="28"/>
          <w:szCs w:val="28"/>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карантина растений;</w:t>
      </w:r>
    </w:p>
    <w:p w:rsidR="000423C7" w:rsidRPr="00D66F1D" w:rsidRDefault="000423C7" w:rsidP="000423C7">
      <w:pPr>
        <w:autoSpaceDE w:val="0"/>
        <w:autoSpaceDN w:val="0"/>
        <w:adjustRightInd w:val="0"/>
        <w:ind w:firstLine="709"/>
        <w:jc w:val="both"/>
        <w:rPr>
          <w:sz w:val="28"/>
          <w:szCs w:val="28"/>
        </w:rPr>
      </w:pPr>
      <w:r w:rsidRPr="00D66F1D">
        <w:rPr>
          <w:sz w:val="28"/>
          <w:szCs w:val="28"/>
        </w:rPr>
        <w:t>9) осуществлять перевозку подкарантинной продукции с применением мер, исключающих возможность ее потерь и возможность заражения и (или) засорения территории Российской Федерации карантинными объектами;</w:t>
      </w:r>
    </w:p>
    <w:p w:rsidR="000423C7" w:rsidRPr="00D66F1D" w:rsidRDefault="000423C7" w:rsidP="000423C7">
      <w:pPr>
        <w:autoSpaceDE w:val="0"/>
        <w:autoSpaceDN w:val="0"/>
        <w:adjustRightInd w:val="0"/>
        <w:ind w:firstLine="709"/>
        <w:jc w:val="both"/>
        <w:rPr>
          <w:sz w:val="28"/>
          <w:szCs w:val="28"/>
        </w:rPr>
      </w:pPr>
      <w:r w:rsidRPr="00D66F1D">
        <w:rPr>
          <w:sz w:val="28"/>
          <w:szCs w:val="28"/>
        </w:rPr>
        <w:t>10) выполнять другие обязанности в соответствии с законодательством Российской Федерации в области карантина растений, правилами и нормами обеспечения карантина растений.</w:t>
      </w:r>
    </w:p>
    <w:p w:rsidR="000423C7" w:rsidRPr="00D66F1D" w:rsidRDefault="000423C7" w:rsidP="000423C7">
      <w:pPr>
        <w:tabs>
          <w:tab w:val="left" w:pos="9356"/>
        </w:tabs>
        <w:ind w:firstLine="709"/>
        <w:jc w:val="both"/>
        <w:rPr>
          <w:sz w:val="28"/>
          <w:szCs w:val="28"/>
        </w:rPr>
      </w:pPr>
      <w:r w:rsidRPr="00D66F1D">
        <w:rPr>
          <w:sz w:val="28"/>
          <w:szCs w:val="28"/>
        </w:rPr>
        <w:t xml:space="preserve">Согласно статье 21 Федерального закона </w:t>
      </w:r>
      <w:r w:rsidRPr="00D66F1D">
        <w:rPr>
          <w:sz w:val="28"/>
          <w:szCs w:val="28"/>
          <w:shd w:val="clear" w:color="auto" w:fill="FFFFFF"/>
        </w:rPr>
        <w:t>от 21 июля 2014 г. № 206-ФЗ</w:t>
      </w:r>
      <w:r w:rsidRPr="00D66F1D">
        <w:rPr>
          <w:sz w:val="28"/>
          <w:szCs w:val="28"/>
        </w:rPr>
        <w:t xml:space="preserve"> </w:t>
      </w:r>
      <w:r w:rsidRPr="00D66F1D">
        <w:rPr>
          <w:sz w:val="28"/>
          <w:szCs w:val="28"/>
        </w:rPr>
        <w:br/>
        <w:t xml:space="preserve">«О карантине растений», подкарантинная продукция, вывозимая из карантинной фитосанитарной зоны должна сопровождаться карантинным сертификатом. При вывозе подкарантинной продукции из карантинной фитосанитарной зоны, установленной по карантинному объекту, характерному для такой продукции, необходимо оформление карантинного сертификата. </w:t>
      </w:r>
    </w:p>
    <w:p w:rsidR="000423C7" w:rsidRPr="00D66F1D" w:rsidRDefault="000423C7" w:rsidP="000423C7">
      <w:pPr>
        <w:autoSpaceDE w:val="0"/>
        <w:autoSpaceDN w:val="0"/>
        <w:adjustRightInd w:val="0"/>
        <w:ind w:firstLine="709"/>
        <w:jc w:val="both"/>
        <w:rPr>
          <w:sz w:val="28"/>
          <w:szCs w:val="28"/>
        </w:rPr>
      </w:pPr>
      <w:r w:rsidRPr="00D66F1D">
        <w:rPr>
          <w:sz w:val="28"/>
          <w:szCs w:val="28"/>
          <w:shd w:val="clear" w:color="auto" w:fill="FFFFFF"/>
        </w:rPr>
        <w:t>Проведение систематических карантинных фитосанитарных обследований регламентируется Решением Совета Евразийской экономической комиссии от 30.11.2016 № 159 "Об утверждении Единых правил и норм обеспечения карантина растений на таможенной территории Евразийского экономического союза".</w:t>
      </w:r>
    </w:p>
    <w:p w:rsidR="000423C7" w:rsidRPr="00D66F1D" w:rsidRDefault="000423C7" w:rsidP="000423C7">
      <w:pPr>
        <w:autoSpaceDE w:val="0"/>
        <w:autoSpaceDN w:val="0"/>
        <w:adjustRightInd w:val="0"/>
        <w:ind w:firstLine="540"/>
        <w:jc w:val="both"/>
        <w:rPr>
          <w:sz w:val="28"/>
          <w:szCs w:val="28"/>
        </w:rPr>
      </w:pPr>
      <w:r w:rsidRPr="00D66F1D">
        <w:rPr>
          <w:sz w:val="28"/>
          <w:szCs w:val="28"/>
        </w:rPr>
        <w:t xml:space="preserve">Карантинное фитосанитарное обследование производится по каждому карантинному объекту, поименованному в </w:t>
      </w:r>
      <w:r w:rsidRPr="00D66F1D">
        <w:rPr>
          <w:rFonts w:eastAsia="Calibri"/>
          <w:sz w:val="28"/>
          <w:szCs w:val="28"/>
        </w:rPr>
        <w:t xml:space="preserve">Едином </w:t>
      </w:r>
      <w:hyperlink r:id="rId5" w:history="1">
        <w:r w:rsidRPr="00D66F1D">
          <w:rPr>
            <w:rStyle w:val="a6"/>
            <w:rFonts w:eastAsia="Calibri"/>
            <w:color w:val="auto"/>
            <w:sz w:val="28"/>
            <w:szCs w:val="28"/>
            <w:u w:val="none"/>
          </w:rPr>
          <w:t>перечне</w:t>
        </w:r>
      </w:hyperlink>
      <w:r w:rsidRPr="00D66F1D">
        <w:rPr>
          <w:rFonts w:eastAsia="Calibri"/>
          <w:sz w:val="28"/>
          <w:szCs w:val="28"/>
        </w:rPr>
        <w:t xml:space="preserve"> карантинных объектов Евразийского экономического союза, утвержденном Решением Совета Евразийской экономической комиссии от 30.11.2016 № 158</w:t>
      </w:r>
      <w:r w:rsidRPr="00D66F1D">
        <w:rPr>
          <w:sz w:val="28"/>
          <w:szCs w:val="28"/>
        </w:rPr>
        <w:t>.</w:t>
      </w:r>
    </w:p>
    <w:p w:rsidR="000423C7" w:rsidRPr="00D66F1D" w:rsidRDefault="000423C7" w:rsidP="000423C7">
      <w:pPr>
        <w:pStyle w:val="a5"/>
        <w:autoSpaceDE w:val="0"/>
        <w:autoSpaceDN w:val="0"/>
        <w:adjustRightInd w:val="0"/>
        <w:ind w:left="0" w:firstLine="567"/>
        <w:jc w:val="both"/>
        <w:rPr>
          <w:b/>
          <w:sz w:val="28"/>
          <w:szCs w:val="28"/>
        </w:rPr>
      </w:pPr>
      <w:r w:rsidRPr="00D66F1D">
        <w:rPr>
          <w:b/>
          <w:sz w:val="28"/>
          <w:szCs w:val="28"/>
        </w:rPr>
        <w:t xml:space="preserve"> </w:t>
      </w:r>
      <w:r w:rsidRPr="00D66F1D">
        <w:rPr>
          <w:rFonts w:ascii="Times New Roman" w:eastAsia="Times New Roman" w:hAnsi="Times New Roman"/>
          <w:sz w:val="28"/>
          <w:szCs w:val="28"/>
          <w:lang w:eastAsia="ru-RU"/>
        </w:rPr>
        <w:t xml:space="preserve">С 1 июня 2020 года </w:t>
      </w:r>
      <w:r>
        <w:rPr>
          <w:rFonts w:ascii="Times New Roman" w:eastAsia="Times New Roman" w:hAnsi="Times New Roman"/>
          <w:sz w:val="28"/>
          <w:szCs w:val="28"/>
          <w:lang w:eastAsia="ru-RU"/>
        </w:rPr>
        <w:t>действует</w:t>
      </w:r>
      <w:r w:rsidRPr="00D66F1D">
        <w:rPr>
          <w:rFonts w:ascii="Times New Roman" w:eastAsia="Times New Roman" w:hAnsi="Times New Roman"/>
          <w:sz w:val="28"/>
          <w:szCs w:val="28"/>
          <w:lang w:eastAsia="ru-RU"/>
        </w:rPr>
        <w:t xml:space="preserve"> межгосударственный стандарт </w:t>
      </w:r>
      <w:hyperlink r:id="rId6" w:history="1">
        <w:r w:rsidRPr="00D66F1D">
          <w:rPr>
            <w:rFonts w:ascii="Times New Roman" w:eastAsia="Times New Roman" w:hAnsi="Times New Roman"/>
            <w:sz w:val="28"/>
            <w:szCs w:val="28"/>
            <w:u w:val="single"/>
            <w:lang w:eastAsia="ru-RU"/>
          </w:rPr>
          <w:t>ГОСТ 12430-2019</w:t>
        </w:r>
      </w:hyperlink>
      <w:r w:rsidRPr="00D66F1D">
        <w:rPr>
          <w:rFonts w:ascii="Times New Roman" w:eastAsia="Times New Roman" w:hAnsi="Times New Roman"/>
          <w:sz w:val="28"/>
          <w:szCs w:val="28"/>
          <w:lang w:eastAsia="ru-RU"/>
        </w:rPr>
        <w:t xml:space="preserve"> «Карантин растений. Методы отбора образцов подкарантинной продукции  при  карантинном фитосанитарном досмотре и лабораторных исследованиях». Настоящий стандарт распространяется на подкарантинную продукцию (продукция растительного происхождения, лесоматериалы, </w:t>
      </w:r>
      <w:r w:rsidRPr="00D66F1D">
        <w:rPr>
          <w:rFonts w:ascii="Times New Roman" w:eastAsia="Times New Roman" w:hAnsi="Times New Roman"/>
          <w:sz w:val="28"/>
          <w:szCs w:val="28"/>
          <w:lang w:eastAsia="ru-RU"/>
        </w:rPr>
        <w:lastRenderedPageBreak/>
        <w:t>упаковочные и крепежные материалы и другую продукцию) подлежащую карантинному фитосанитарному досмотру, и устанавливает методы и нормы отбора образцов подкарантинной продукции для проведения лабораторных исследований.</w:t>
      </w:r>
    </w:p>
    <w:p w:rsidR="000423C7" w:rsidRPr="00D66F1D" w:rsidRDefault="000423C7" w:rsidP="000423C7">
      <w:pPr>
        <w:autoSpaceDE w:val="0"/>
        <w:autoSpaceDN w:val="0"/>
        <w:adjustRightInd w:val="0"/>
        <w:jc w:val="both"/>
        <w:rPr>
          <w:sz w:val="28"/>
          <w:szCs w:val="28"/>
        </w:rPr>
      </w:pPr>
      <w:r>
        <w:rPr>
          <w:sz w:val="28"/>
          <w:szCs w:val="28"/>
        </w:rPr>
        <w:t xml:space="preserve">         </w:t>
      </w:r>
      <w:r w:rsidRPr="00D66F1D">
        <w:rPr>
          <w:sz w:val="28"/>
          <w:szCs w:val="28"/>
        </w:rPr>
        <w:t>Вступила в силу и действует  редакция Единых карантинных фитосанитарных требований, предъявляемых к подкарантинной продукции и подкарантинным объектам на таможенной границе и на таможенной территории Евразийского экономического союза, утвержденных Решением Совета Евразийской экономической комиссии от 30.11.2016 № 157.</w:t>
      </w:r>
    </w:p>
    <w:p w:rsidR="000423C7" w:rsidRPr="00D66F1D" w:rsidRDefault="000423C7" w:rsidP="000423C7">
      <w:pPr>
        <w:autoSpaceDE w:val="0"/>
        <w:autoSpaceDN w:val="0"/>
        <w:adjustRightInd w:val="0"/>
        <w:ind w:firstLine="709"/>
        <w:jc w:val="both"/>
        <w:rPr>
          <w:sz w:val="28"/>
          <w:szCs w:val="28"/>
        </w:rPr>
      </w:pPr>
      <w:r w:rsidRPr="00D66F1D">
        <w:rPr>
          <w:sz w:val="28"/>
          <w:szCs w:val="28"/>
        </w:rPr>
        <w:t>Изменения внесены в карантинные фитосанитарные требования, предъявляемые к семенному и посадочному материалу растений,  к овощам и картофелю, к срезанным цветам и бутонам, пригодным для составления букетов или для декоративных целей, к лесоматериалам, а также в специальные карантинные фитосанитарные требования, предъявляемые к семенному и посадочному материалу, к овощам и картофелю, к зерну, семенам зернобобовых и масличных культур и продуктам их переработки, к плодам и ягодам, к лесоматериалам хвойных пород, к лесоматериалам лиственных пород, к прочей подкарантинной продукции.</w:t>
      </w:r>
    </w:p>
    <w:p w:rsidR="000423C7" w:rsidRPr="00D66F1D" w:rsidRDefault="000423C7" w:rsidP="000423C7">
      <w:pPr>
        <w:autoSpaceDE w:val="0"/>
        <w:autoSpaceDN w:val="0"/>
        <w:adjustRightInd w:val="0"/>
        <w:jc w:val="both"/>
        <w:rPr>
          <w:sz w:val="28"/>
          <w:szCs w:val="28"/>
        </w:rPr>
      </w:pPr>
      <w:r>
        <w:rPr>
          <w:sz w:val="28"/>
          <w:szCs w:val="28"/>
        </w:rPr>
        <w:tab/>
      </w:r>
    </w:p>
    <w:p w:rsidR="000423C7" w:rsidRPr="00D66F1D" w:rsidRDefault="000423C7" w:rsidP="000423C7">
      <w:pPr>
        <w:autoSpaceDE w:val="0"/>
        <w:autoSpaceDN w:val="0"/>
        <w:adjustRightInd w:val="0"/>
        <w:jc w:val="both"/>
        <w:rPr>
          <w:sz w:val="28"/>
          <w:szCs w:val="28"/>
        </w:rPr>
      </w:pPr>
      <w:r>
        <w:rPr>
          <w:sz w:val="28"/>
          <w:szCs w:val="28"/>
        </w:rPr>
        <w:tab/>
      </w:r>
      <w:r w:rsidRPr="00D66F1D">
        <w:rPr>
          <w:sz w:val="28"/>
          <w:szCs w:val="28"/>
        </w:rPr>
        <w:t xml:space="preserve"> Вступила в силу редакция Единого перечня карантинных объектов Евразийского экономического союза, утвержденного Решением Совета Евразийской экономической комиссии от 30.11.2016 № 158: изменен перечень карантинных вредных организмов, отсутствующих на территории Евразийского экономического союза и ограниченно распространенных на территории Евразийского экономического союза.</w:t>
      </w:r>
    </w:p>
    <w:p w:rsidR="000423C7" w:rsidRPr="00D66F1D" w:rsidRDefault="000423C7" w:rsidP="000423C7">
      <w:pPr>
        <w:autoSpaceDE w:val="0"/>
        <w:autoSpaceDN w:val="0"/>
        <w:adjustRightInd w:val="0"/>
        <w:jc w:val="both"/>
        <w:rPr>
          <w:sz w:val="28"/>
          <w:szCs w:val="28"/>
        </w:rPr>
      </w:pPr>
    </w:p>
    <w:p w:rsidR="000423C7" w:rsidRPr="005B66E3" w:rsidRDefault="000423C7" w:rsidP="000423C7">
      <w:pPr>
        <w:autoSpaceDE w:val="0"/>
        <w:autoSpaceDN w:val="0"/>
        <w:adjustRightInd w:val="0"/>
        <w:jc w:val="both"/>
        <w:rPr>
          <w:sz w:val="28"/>
          <w:szCs w:val="28"/>
        </w:rPr>
      </w:pPr>
      <w:r w:rsidRPr="00D66F1D">
        <w:rPr>
          <w:sz w:val="28"/>
          <w:szCs w:val="28"/>
        </w:rPr>
        <w:tab/>
      </w:r>
      <w:r w:rsidRPr="005B66E3">
        <w:rPr>
          <w:sz w:val="28"/>
          <w:szCs w:val="28"/>
        </w:rPr>
        <w:t>В целях реализации части 2 статьи 10 Федерального закона от 21 июля 2014 г. N </w:t>
      </w:r>
      <w:hyperlink r:id="rId7" w:history="1">
        <w:r w:rsidRPr="005B66E3">
          <w:rPr>
            <w:sz w:val="28"/>
            <w:szCs w:val="28"/>
          </w:rPr>
          <w:t>206-ФЗ</w:t>
        </w:r>
      </w:hyperlink>
      <w:r w:rsidRPr="005B66E3">
        <w:rPr>
          <w:sz w:val="28"/>
          <w:szCs w:val="28"/>
        </w:rPr>
        <w:t xml:space="preserve"> "О карантине растений" приказом  Минсельхоза России от 23 января 2018 г. N 23 </w:t>
      </w:r>
      <w:r w:rsidRPr="005B66E3">
        <w:rPr>
          <w:bCs/>
          <w:sz w:val="28"/>
          <w:szCs w:val="28"/>
        </w:rPr>
        <w:t>утвержден</w:t>
      </w:r>
      <w:r w:rsidRPr="005B66E3">
        <w:rPr>
          <w:b/>
          <w:bCs/>
          <w:sz w:val="28"/>
          <w:szCs w:val="28"/>
        </w:rPr>
        <w:t xml:space="preserve">  </w:t>
      </w:r>
      <w:r w:rsidRPr="005B66E3">
        <w:rPr>
          <w:bCs/>
          <w:sz w:val="28"/>
          <w:szCs w:val="28"/>
        </w:rPr>
        <w:t xml:space="preserve">«Порядок организации мониторинга карантинного фитосанитарного состояния  территории Российской Федерации». </w:t>
      </w:r>
      <w:r w:rsidRPr="005B66E3">
        <w:rPr>
          <w:sz w:val="28"/>
          <w:szCs w:val="28"/>
        </w:rPr>
        <w:t xml:space="preserve"> Мониторинг проводится на территории Российской Федерации по каждому карантинному объекту, включенному в единый перечень карантинных объектов Евразийского экономического союза, утвержденный Решением Совета Евразийской экономической комиссии от 30 ноября 2016 г. N </w:t>
      </w:r>
      <w:hyperlink r:id="rId8" w:history="1">
        <w:r w:rsidRPr="005B66E3">
          <w:rPr>
            <w:sz w:val="28"/>
            <w:szCs w:val="28"/>
          </w:rPr>
          <w:t>158</w:t>
        </w:r>
      </w:hyperlink>
      <w:r w:rsidRPr="005B66E3">
        <w:rPr>
          <w:sz w:val="28"/>
          <w:szCs w:val="28"/>
        </w:rPr>
        <w:t> . Мониторинг территории Российской Федерации проводится на земельных участках любого целевого назначения, в зданиях, строениях, сооружениях, резервуарах, местах складирования (помещениях) и иных объектах, которые способны являться источниками проникновения на территорию Российской Федерации и (или) распространения по ней карантинных объектов.</w:t>
      </w:r>
    </w:p>
    <w:p w:rsidR="000423C7" w:rsidRPr="005B66E3" w:rsidRDefault="000423C7" w:rsidP="000423C7">
      <w:pPr>
        <w:shd w:val="clear" w:color="auto" w:fill="FFFFFF"/>
        <w:jc w:val="both"/>
        <w:outlineLvl w:val="1"/>
        <w:rPr>
          <w:bCs/>
          <w:sz w:val="28"/>
          <w:szCs w:val="28"/>
        </w:rPr>
      </w:pPr>
      <w:r>
        <w:rPr>
          <w:bCs/>
          <w:sz w:val="28"/>
          <w:szCs w:val="28"/>
        </w:rPr>
        <w:t xml:space="preserve">         </w:t>
      </w:r>
      <w:r w:rsidRPr="005B66E3">
        <w:rPr>
          <w:bCs/>
          <w:sz w:val="28"/>
          <w:szCs w:val="28"/>
        </w:rPr>
        <w:t xml:space="preserve">Вступил в силу приказ Министерства сельского хозяйства РФ № 284 “Об утверждении порядка проведения отбора проб и (или) образцов подкарантинной продукции. </w:t>
      </w:r>
      <w:r w:rsidRPr="005B66E3">
        <w:rPr>
          <w:sz w:val="28"/>
          <w:szCs w:val="28"/>
          <w:shd w:val="clear" w:color="auto" w:fill="FFFFFF"/>
        </w:rPr>
        <w:t xml:space="preserve"> Порядок проведения отбора проб и (или) образцов подкарантинной продукции (далее - порядок) устанавливает правила отбора проб и (или) образцов подкарантинной продукции в целях установления карантинного фитосанитарного состояния подкарантинной продукции на территории Российской Федерации в ходе проверки </w:t>
      </w:r>
      <w:r w:rsidRPr="005B66E3">
        <w:rPr>
          <w:sz w:val="28"/>
          <w:szCs w:val="28"/>
          <w:shd w:val="clear" w:color="auto" w:fill="FFFFFF"/>
        </w:rPr>
        <w:lastRenderedPageBreak/>
        <w:t>информации, полученной от граждан, юридических лиц (далее - заявитель), о выявлении объектов животного мира, растительного мира, имеющих сходные с карантинными объектами морфологические признаки или симптомы болезней.</w:t>
      </w:r>
      <w:r w:rsidRPr="005B66E3">
        <w:rPr>
          <w:sz w:val="28"/>
          <w:szCs w:val="28"/>
        </w:rPr>
        <w:t xml:space="preserve"> </w:t>
      </w:r>
    </w:p>
    <w:p w:rsidR="000423C7" w:rsidRPr="00D66F1D" w:rsidRDefault="000423C7" w:rsidP="000423C7">
      <w:pPr>
        <w:shd w:val="clear" w:color="auto" w:fill="FFFFFF"/>
        <w:jc w:val="both"/>
        <w:outlineLvl w:val="1"/>
        <w:rPr>
          <w:rFonts w:ascii="Arial" w:hAnsi="Arial" w:cs="Arial"/>
          <w:sz w:val="27"/>
          <w:szCs w:val="27"/>
          <w:shd w:val="clear" w:color="auto" w:fill="FFFFFF"/>
        </w:rPr>
      </w:pPr>
      <w:r w:rsidRPr="00D66F1D">
        <w:rPr>
          <w:sz w:val="28"/>
          <w:szCs w:val="28"/>
          <w:shd w:val="clear" w:color="auto" w:fill="FFFFFF"/>
        </w:rPr>
        <w:t xml:space="preserve">          Отобранные пробы  направляются для лабораторных исследований в области карантина растений в аккредитованные организации. Цель - выявить наличие или отсутствие в подкарантинной продукции признаков заражения и засорения карантинными объектами</w:t>
      </w:r>
      <w:r w:rsidRPr="00D66F1D">
        <w:rPr>
          <w:rFonts w:ascii="Arial" w:hAnsi="Arial" w:cs="Arial"/>
          <w:sz w:val="27"/>
          <w:szCs w:val="27"/>
          <w:shd w:val="clear" w:color="auto" w:fill="FFFFFF"/>
        </w:rPr>
        <w:t>.</w:t>
      </w:r>
    </w:p>
    <w:p w:rsidR="000423C7" w:rsidRPr="00D66F1D" w:rsidRDefault="000423C7" w:rsidP="000423C7">
      <w:pPr>
        <w:jc w:val="both"/>
        <w:rPr>
          <w:sz w:val="28"/>
          <w:szCs w:val="28"/>
          <w:lang w:eastAsia="en-US"/>
        </w:rPr>
      </w:pPr>
      <w:r w:rsidRPr="00D66F1D">
        <w:rPr>
          <w:sz w:val="28"/>
          <w:szCs w:val="28"/>
          <w:lang w:eastAsia="en-US"/>
        </w:rPr>
        <w:t xml:space="preserve">        </w:t>
      </w:r>
      <w:r>
        <w:rPr>
          <w:sz w:val="28"/>
          <w:szCs w:val="28"/>
          <w:lang w:eastAsia="en-US"/>
        </w:rPr>
        <w:t xml:space="preserve">  </w:t>
      </w:r>
      <w:r w:rsidRPr="00D66F1D">
        <w:rPr>
          <w:sz w:val="28"/>
          <w:szCs w:val="28"/>
          <w:lang w:eastAsia="en-US"/>
        </w:rPr>
        <w:t xml:space="preserve"> </w:t>
      </w:r>
      <w:r>
        <w:rPr>
          <w:sz w:val="28"/>
          <w:szCs w:val="28"/>
          <w:lang w:eastAsia="en-US"/>
        </w:rPr>
        <w:t xml:space="preserve"> В</w:t>
      </w:r>
      <w:r w:rsidRPr="00D66F1D">
        <w:rPr>
          <w:sz w:val="28"/>
          <w:szCs w:val="28"/>
          <w:lang w:eastAsia="en-US"/>
        </w:rPr>
        <w:t xml:space="preserve">ступили в силу </w:t>
      </w:r>
      <w:r>
        <w:rPr>
          <w:sz w:val="28"/>
          <w:szCs w:val="28"/>
          <w:lang w:eastAsia="en-US"/>
        </w:rPr>
        <w:t xml:space="preserve"> и действуют </w:t>
      </w:r>
      <w:r w:rsidRPr="00D66F1D">
        <w:rPr>
          <w:sz w:val="28"/>
          <w:szCs w:val="28"/>
          <w:lang w:eastAsia="en-US"/>
        </w:rPr>
        <w:t>законодательные акты в области карантина растений:</w:t>
      </w:r>
    </w:p>
    <w:p w:rsidR="000423C7" w:rsidRPr="00D66F1D" w:rsidRDefault="000423C7" w:rsidP="000423C7">
      <w:pPr>
        <w:jc w:val="both"/>
        <w:rPr>
          <w:sz w:val="28"/>
          <w:szCs w:val="28"/>
          <w:lang w:eastAsia="en-US"/>
        </w:rPr>
      </w:pPr>
      <w:r w:rsidRPr="00D66F1D">
        <w:rPr>
          <w:sz w:val="28"/>
          <w:szCs w:val="28"/>
          <w:lang w:eastAsia="en-US"/>
        </w:rPr>
        <w:t xml:space="preserve">        - Постановление Правительства РФ от 10.08.2020 № 1201 «Об утверждении Положения о лицензировании деятельности юридических лиц, индивидуальных предпринимателей на право выполнения работ по карантинному фитосанитарному обеззараживанию»;</w:t>
      </w:r>
    </w:p>
    <w:p w:rsidR="000423C7" w:rsidRPr="00D66F1D" w:rsidRDefault="000423C7" w:rsidP="000423C7">
      <w:pPr>
        <w:jc w:val="both"/>
        <w:rPr>
          <w:sz w:val="28"/>
          <w:szCs w:val="28"/>
          <w:lang w:eastAsia="en-US"/>
        </w:rPr>
      </w:pPr>
      <w:r w:rsidRPr="00D66F1D">
        <w:rPr>
          <w:sz w:val="28"/>
          <w:szCs w:val="28"/>
          <w:lang w:eastAsia="en-US"/>
        </w:rPr>
        <w:t xml:space="preserve">       - Приказ Минсельхоза России от 28.07.2020 № 424 «Об утверждении порядка немедленного извещения, в том числе в электронной форме, Федеральной службы по ветеринарному и фитосанитарному надзору об обнаружении признаков заражения и (или) засорения подкарантинной продукции, подкарантинных объектов карантинными объектами»;</w:t>
      </w:r>
    </w:p>
    <w:p w:rsidR="000423C7" w:rsidRPr="00D66F1D" w:rsidRDefault="000423C7" w:rsidP="000423C7">
      <w:pPr>
        <w:jc w:val="both"/>
        <w:rPr>
          <w:sz w:val="28"/>
          <w:szCs w:val="28"/>
          <w:lang w:eastAsia="en-US"/>
        </w:rPr>
      </w:pPr>
      <w:r w:rsidRPr="00D66F1D">
        <w:rPr>
          <w:sz w:val="28"/>
          <w:szCs w:val="28"/>
          <w:lang w:eastAsia="en-US"/>
        </w:rPr>
        <w:t xml:space="preserve">        - Приказ Минсельхоза России от 31.07.2020 № 440 «Об утверждении Порядка маркировки подкарантинной продукции, перевозимой в виде древесных упаковочных или крепежных материалов, при условии использования ее при вывозе из Российской Федерации в качестве упаковки или крепления иного вывозимого из Российской Федерации товара, требований к форме специального знака международного образца, обозначающего соответствие такой подкарантинной продукции карантинным фитосанитарным требованиям страны-импортера, способам его нанесения»;</w:t>
      </w:r>
    </w:p>
    <w:p w:rsidR="000423C7" w:rsidRPr="00D66F1D" w:rsidRDefault="000423C7" w:rsidP="000423C7">
      <w:pPr>
        <w:jc w:val="both"/>
        <w:rPr>
          <w:sz w:val="28"/>
          <w:szCs w:val="28"/>
          <w:lang w:eastAsia="en-US"/>
        </w:rPr>
      </w:pPr>
      <w:r w:rsidRPr="00D66F1D">
        <w:rPr>
          <w:sz w:val="28"/>
          <w:szCs w:val="28"/>
          <w:lang w:eastAsia="en-US"/>
        </w:rPr>
        <w:t xml:space="preserve">        - Приказ Минсельхоза России от 31.07.2020 № 439 «Об утверждении Порядка ведения реестра подкарантинных объектов, на которых используются технологии, обеспечивающие лишение карантинных объектов жизнеспособности»;</w:t>
      </w:r>
    </w:p>
    <w:p w:rsidR="000423C7" w:rsidRPr="00D66F1D" w:rsidRDefault="000423C7" w:rsidP="000423C7">
      <w:pPr>
        <w:jc w:val="both"/>
        <w:rPr>
          <w:sz w:val="28"/>
          <w:szCs w:val="28"/>
          <w:lang w:eastAsia="en-US"/>
        </w:rPr>
      </w:pPr>
      <w:r w:rsidRPr="00D66F1D">
        <w:rPr>
          <w:sz w:val="28"/>
          <w:szCs w:val="28"/>
          <w:lang w:eastAsia="en-US"/>
        </w:rPr>
        <w:t xml:space="preserve">        - Приказ Минсельхоза России от 28.07.2020 № 425 «Об утверждении порядка немедленного извещения Федеральной службы по ветеринарному и фитосанитарному надзору о доставке подкарантинной продукции, подкарантинных объектов, в том числе в электронной форме»;</w:t>
      </w:r>
    </w:p>
    <w:p w:rsidR="000423C7" w:rsidRPr="00D66F1D" w:rsidRDefault="000423C7" w:rsidP="000423C7">
      <w:pPr>
        <w:jc w:val="both"/>
        <w:rPr>
          <w:sz w:val="28"/>
          <w:szCs w:val="28"/>
          <w:lang w:eastAsia="en-US"/>
        </w:rPr>
      </w:pPr>
      <w:r w:rsidRPr="00D66F1D">
        <w:rPr>
          <w:sz w:val="28"/>
          <w:szCs w:val="28"/>
          <w:lang w:eastAsia="en-US"/>
        </w:rPr>
        <w:t xml:space="preserve">        - Приказ Минсельхоза России от 30.07.2020 № 432 «Об утверждении перечня подкарантинной продукции, на которую выдается карантинный сертификат».</w:t>
      </w:r>
    </w:p>
    <w:p w:rsidR="000423C7" w:rsidRPr="00D66F1D" w:rsidRDefault="000423C7" w:rsidP="000423C7">
      <w:pPr>
        <w:jc w:val="both"/>
        <w:rPr>
          <w:sz w:val="28"/>
          <w:szCs w:val="28"/>
          <w:lang w:eastAsia="en-US"/>
        </w:rPr>
      </w:pPr>
      <w:r>
        <w:rPr>
          <w:sz w:val="28"/>
          <w:szCs w:val="28"/>
          <w:lang w:eastAsia="en-US"/>
        </w:rPr>
        <w:t xml:space="preserve">          </w:t>
      </w:r>
      <w:r w:rsidRPr="00D66F1D">
        <w:rPr>
          <w:sz w:val="28"/>
          <w:szCs w:val="28"/>
          <w:lang w:eastAsia="en-US"/>
        </w:rPr>
        <w:t>С 25 июня 2021 года вступило в силу Постановление Правительства РФ  от 25.06.2021 № 995 «Об утверждении Положения о федеральном государственном карантинном фитосанитарном контроле (надзоре)».</w:t>
      </w:r>
    </w:p>
    <w:p w:rsidR="000423C7" w:rsidRDefault="000423C7" w:rsidP="000423C7">
      <w:pPr>
        <w:shd w:val="clear" w:color="auto" w:fill="FFFFFF"/>
        <w:jc w:val="both"/>
        <w:outlineLvl w:val="1"/>
        <w:rPr>
          <w:sz w:val="28"/>
          <w:szCs w:val="28"/>
          <w:lang w:eastAsia="en-US"/>
        </w:rPr>
      </w:pPr>
      <w:r w:rsidRPr="00D66F1D">
        <w:rPr>
          <w:sz w:val="28"/>
          <w:szCs w:val="28"/>
          <w:lang w:eastAsia="en-US"/>
        </w:rPr>
        <w:t xml:space="preserve">         </w:t>
      </w:r>
      <w:r>
        <w:rPr>
          <w:sz w:val="28"/>
          <w:szCs w:val="28"/>
          <w:lang w:eastAsia="en-US"/>
        </w:rPr>
        <w:t xml:space="preserve"> С 18 февраля 2022 года  при  проведении контрольно-надзорных мероприятий применяются проверочные листы, утвержденные приказом Россельхознадзора от 13.12.2021 № 1454 «Об утверждении формы проверочного листа (списка контрольных вопросов, ответы на которые свидетельствуют о соблюдении или несоблюдении контролируемым лицом обязательных требований), используемого должностными лицами территориальных органов Федеральной службы по ветеринарному и </w:t>
      </w:r>
      <w:r>
        <w:rPr>
          <w:sz w:val="28"/>
          <w:szCs w:val="28"/>
          <w:lang w:eastAsia="en-US"/>
        </w:rPr>
        <w:lastRenderedPageBreak/>
        <w:t xml:space="preserve">фитосанитарному надзору при осуществлении федерального государственного карантинного фитосанитарного контроля (надзора).                        </w:t>
      </w:r>
    </w:p>
    <w:p w:rsidR="000423C7" w:rsidRDefault="000423C7" w:rsidP="000423C7">
      <w:pPr>
        <w:shd w:val="clear" w:color="auto" w:fill="FFFFFF"/>
        <w:jc w:val="both"/>
        <w:outlineLvl w:val="1"/>
        <w:rPr>
          <w:sz w:val="28"/>
          <w:szCs w:val="28"/>
          <w:lang w:eastAsia="en-US"/>
        </w:rPr>
      </w:pPr>
      <w:r>
        <w:rPr>
          <w:sz w:val="28"/>
          <w:szCs w:val="28"/>
          <w:lang w:eastAsia="en-US"/>
        </w:rPr>
        <w:t xml:space="preserve">        Так же  с 18 февраля 2022 года действует приказ Россельхознадзора от 21.01.2022 № 77 «Об утверждении формы оценочного листа, содержащего список  контрольных вопросов, ответы на которые свидетельствуют о соответствии соискателя лицензии, лицензиата лицензионным требованиям, в соответствии с которым Федеральной службой по ветеринарному и фитосанитарному надзору (ее территориальными органами) проводится оценка соответствия соискателя лицензии или  лицензиата лицензионным требованиям при выполнении работ по карантинному фитосанитарному обеззараживанию».</w:t>
      </w:r>
    </w:p>
    <w:p w:rsidR="000423C7" w:rsidRDefault="000423C7" w:rsidP="000423C7">
      <w:pPr>
        <w:autoSpaceDE w:val="0"/>
        <w:autoSpaceDN w:val="0"/>
        <w:adjustRightInd w:val="0"/>
        <w:jc w:val="both"/>
        <w:rPr>
          <w:rFonts w:eastAsiaTheme="minorHAnsi"/>
          <w:b/>
          <w:bCs/>
          <w:sz w:val="28"/>
          <w:szCs w:val="28"/>
          <w:lang w:eastAsia="en-US"/>
        </w:rPr>
      </w:pPr>
      <w:r>
        <w:rPr>
          <w:sz w:val="28"/>
          <w:szCs w:val="28"/>
          <w:lang w:eastAsia="en-US"/>
        </w:rPr>
        <w:t xml:space="preserve">        С 1 сентября 2022 года действует приказ МСХ РФ от 12.01.2022               № 7 «Об утверждении порядка выдачи фитосанитарного сертификата, реэкспортного фитосанитарного сертификата, карантинного сертификата»</w:t>
      </w:r>
      <w:r w:rsidRPr="007E54BB">
        <w:rPr>
          <w:rFonts w:eastAsiaTheme="minorHAnsi"/>
          <w:b/>
          <w:bCs/>
          <w:sz w:val="28"/>
          <w:szCs w:val="28"/>
          <w:lang w:eastAsia="en-US"/>
        </w:rPr>
        <w:t xml:space="preserve"> </w:t>
      </w:r>
    </w:p>
    <w:p w:rsidR="000423C7" w:rsidRPr="007E54BB" w:rsidRDefault="000423C7" w:rsidP="000423C7">
      <w:pPr>
        <w:shd w:val="clear" w:color="auto" w:fill="FFFFFF"/>
        <w:jc w:val="both"/>
        <w:outlineLvl w:val="1"/>
        <w:rPr>
          <w:rFonts w:eastAsiaTheme="minorHAnsi"/>
          <w:bCs/>
          <w:sz w:val="28"/>
          <w:szCs w:val="28"/>
          <w:lang w:eastAsia="en-US"/>
        </w:rPr>
      </w:pPr>
      <w:r>
        <w:rPr>
          <w:rFonts w:eastAsiaTheme="minorHAnsi"/>
          <w:bCs/>
          <w:sz w:val="28"/>
          <w:szCs w:val="28"/>
          <w:lang w:eastAsia="en-US"/>
        </w:rPr>
        <w:t xml:space="preserve">          </w:t>
      </w:r>
      <w:r w:rsidRPr="007E54BB">
        <w:rPr>
          <w:rFonts w:eastAsiaTheme="minorHAnsi"/>
          <w:bCs/>
          <w:sz w:val="28"/>
          <w:szCs w:val="28"/>
          <w:lang w:eastAsia="en-US"/>
        </w:rPr>
        <w:t>Изменяется  срок для целей подготовки заключения о карантинном фитосанитарном состоянии подкарантинной продукции отбор проб для проведения лабораторных исследований осуществляется не позднее чем через 5 рабочих дней после для получения соответствующего обращения заявителя (ранее 7 рабочих дней).</w:t>
      </w:r>
    </w:p>
    <w:p w:rsidR="000423C7" w:rsidRDefault="000423C7" w:rsidP="000423C7">
      <w:pPr>
        <w:autoSpaceDE w:val="0"/>
        <w:autoSpaceDN w:val="0"/>
        <w:adjustRightInd w:val="0"/>
        <w:ind w:firstLine="540"/>
        <w:jc w:val="both"/>
        <w:rPr>
          <w:rFonts w:eastAsiaTheme="minorHAnsi"/>
          <w:sz w:val="28"/>
          <w:szCs w:val="28"/>
          <w:lang w:eastAsia="en-US"/>
        </w:rPr>
      </w:pPr>
      <w:r w:rsidRPr="007E54BB">
        <w:rPr>
          <w:rFonts w:eastAsiaTheme="minorHAnsi"/>
          <w:sz w:val="28"/>
          <w:szCs w:val="28"/>
          <w:lang w:eastAsia="en-US"/>
        </w:rPr>
        <w:t>Подача заявления на отбор проб и (или) образцов подкарантинной продукции и получение уведомления о результатах проведения лабораторных исследований подкарантинной продукции могут осуществляться в электронном виде с использованием федеральной государственной информационной системы "Единый портал государственных и мун</w:t>
      </w:r>
      <w:r>
        <w:rPr>
          <w:rFonts w:eastAsiaTheme="minorHAnsi"/>
          <w:sz w:val="28"/>
          <w:szCs w:val="28"/>
          <w:lang w:eastAsia="en-US"/>
        </w:rPr>
        <w:t xml:space="preserve">иципальных услуг (функций)" </w:t>
      </w:r>
      <w:r w:rsidRPr="007E54BB">
        <w:rPr>
          <w:rFonts w:eastAsiaTheme="minorHAnsi"/>
          <w:sz w:val="28"/>
          <w:szCs w:val="28"/>
          <w:lang w:eastAsia="en-US"/>
        </w:rPr>
        <w:t xml:space="preserve"> (далее - Единый портал) при наличии технической возможности Единого портала к приему и передаче такого заявления и получению такого уведомления.</w:t>
      </w:r>
    </w:p>
    <w:p w:rsidR="000423C7" w:rsidRPr="005E7AD4" w:rsidRDefault="000423C7" w:rsidP="000423C7">
      <w:pPr>
        <w:autoSpaceDE w:val="0"/>
        <w:autoSpaceDN w:val="0"/>
        <w:adjustRightInd w:val="0"/>
        <w:ind w:firstLine="540"/>
        <w:jc w:val="both"/>
        <w:rPr>
          <w:rFonts w:eastAsiaTheme="minorHAnsi"/>
          <w:sz w:val="28"/>
          <w:szCs w:val="28"/>
          <w:lang w:eastAsia="en-US"/>
        </w:rPr>
      </w:pPr>
      <w:r w:rsidRPr="005E7AD4">
        <w:rPr>
          <w:sz w:val="28"/>
          <w:szCs w:val="28"/>
          <w:lang w:eastAsia="en-US"/>
        </w:rPr>
        <w:t>Приказом Минсельхоза России от 22.11.2021 № 786 утверждены индикаторы риска нарушения обязательных требований при осуществлении федерального государственного карантинного фитосанитарного контроля (надзора).</w:t>
      </w:r>
    </w:p>
    <w:p w:rsidR="000423C7" w:rsidRPr="00D66F1D" w:rsidRDefault="000423C7" w:rsidP="000423C7">
      <w:pPr>
        <w:pStyle w:val="a3"/>
        <w:tabs>
          <w:tab w:val="left" w:pos="9356"/>
        </w:tabs>
        <w:spacing w:before="0" w:beforeAutospacing="0" w:after="0" w:afterAutospacing="0"/>
        <w:jc w:val="both"/>
        <w:rPr>
          <w:sz w:val="28"/>
          <w:szCs w:val="28"/>
        </w:rPr>
      </w:pPr>
      <w:r>
        <w:rPr>
          <w:sz w:val="28"/>
          <w:szCs w:val="28"/>
          <w:shd w:val="clear" w:color="auto" w:fill="FFFFFF"/>
        </w:rPr>
        <w:t xml:space="preserve">        </w:t>
      </w:r>
      <w:r w:rsidRPr="00D66F1D">
        <w:rPr>
          <w:rFonts w:eastAsia="Calibri"/>
          <w:sz w:val="28"/>
          <w:szCs w:val="28"/>
          <w:shd w:val="clear" w:color="auto" w:fill="FFFFFF"/>
          <w:lang w:eastAsia="en-US"/>
        </w:rPr>
        <w:t>Ответственность за</w:t>
      </w:r>
      <w:r w:rsidRPr="00D66F1D">
        <w:rPr>
          <w:sz w:val="28"/>
          <w:szCs w:val="28"/>
        </w:rPr>
        <w:t xml:space="preserve"> нарушение требований законодательства в области карантина растений предусмотрена статьям 10.1, 10.2 и 10.3 Кодекса Российской Федерации об административных правонарушениях. </w:t>
      </w:r>
    </w:p>
    <w:p w:rsidR="000423C7" w:rsidRPr="00D66F1D" w:rsidRDefault="000423C7" w:rsidP="000423C7">
      <w:pPr>
        <w:autoSpaceDE w:val="0"/>
        <w:autoSpaceDN w:val="0"/>
        <w:adjustRightInd w:val="0"/>
        <w:ind w:firstLine="709"/>
        <w:jc w:val="both"/>
        <w:rPr>
          <w:b/>
          <w:sz w:val="28"/>
          <w:szCs w:val="28"/>
        </w:rPr>
      </w:pPr>
      <w:r w:rsidRPr="00D66F1D">
        <w:rPr>
          <w:b/>
          <w:sz w:val="28"/>
          <w:szCs w:val="28"/>
        </w:rPr>
        <w:t xml:space="preserve">Статья 10.1 </w:t>
      </w:r>
    </w:p>
    <w:p w:rsidR="000423C7" w:rsidRPr="007E54BB" w:rsidRDefault="000423C7" w:rsidP="000423C7">
      <w:pPr>
        <w:autoSpaceDE w:val="0"/>
        <w:autoSpaceDN w:val="0"/>
        <w:adjustRightInd w:val="0"/>
        <w:ind w:firstLine="709"/>
        <w:jc w:val="both"/>
        <w:rPr>
          <w:sz w:val="28"/>
          <w:szCs w:val="28"/>
        </w:rPr>
      </w:pPr>
      <w:r w:rsidRPr="00D66F1D">
        <w:rPr>
          <w:sz w:val="28"/>
          <w:szCs w:val="28"/>
        </w:rPr>
        <w:t>Нарушение правил борьбы с карантинными, особо опасными и опасными вредителями растений, возбудителями болезней растений, растениями-сорняками - 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0423C7" w:rsidRPr="00D66F1D" w:rsidRDefault="000423C7" w:rsidP="000423C7">
      <w:pPr>
        <w:autoSpaceDE w:val="0"/>
        <w:autoSpaceDN w:val="0"/>
        <w:adjustRightInd w:val="0"/>
        <w:ind w:firstLine="709"/>
        <w:jc w:val="both"/>
        <w:rPr>
          <w:b/>
          <w:sz w:val="28"/>
          <w:szCs w:val="28"/>
        </w:rPr>
      </w:pPr>
      <w:r w:rsidRPr="00D66F1D">
        <w:rPr>
          <w:b/>
          <w:sz w:val="28"/>
          <w:szCs w:val="28"/>
        </w:rPr>
        <w:t xml:space="preserve">Статья 10.2 </w:t>
      </w:r>
    </w:p>
    <w:p w:rsidR="000423C7" w:rsidRPr="00D66F1D" w:rsidRDefault="000423C7" w:rsidP="000423C7">
      <w:pPr>
        <w:autoSpaceDE w:val="0"/>
        <w:autoSpaceDN w:val="0"/>
        <w:adjustRightInd w:val="0"/>
        <w:ind w:firstLine="709"/>
        <w:jc w:val="both"/>
        <w:rPr>
          <w:sz w:val="28"/>
          <w:szCs w:val="28"/>
        </w:rPr>
      </w:pPr>
      <w:r w:rsidRPr="00D66F1D">
        <w:rPr>
          <w:sz w:val="28"/>
          <w:szCs w:val="28"/>
        </w:rPr>
        <w:t xml:space="preserve">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 влечет наложение административного штрафа на граждан в размере от трехсот до пятисот </w:t>
      </w:r>
      <w:r w:rsidRPr="00D66F1D">
        <w:rPr>
          <w:sz w:val="28"/>
          <w:szCs w:val="28"/>
        </w:rPr>
        <w:lastRenderedPageBreak/>
        <w:t>рублей; на должностных лиц - от пятисот до одной тысячи рублей; на юридических лиц - от пяти тысяч до десяти тысяч рублей.</w:t>
      </w:r>
    </w:p>
    <w:p w:rsidR="000423C7" w:rsidRPr="00D66F1D" w:rsidRDefault="000423C7" w:rsidP="000423C7">
      <w:pPr>
        <w:autoSpaceDE w:val="0"/>
        <w:autoSpaceDN w:val="0"/>
        <w:adjustRightInd w:val="0"/>
        <w:ind w:firstLine="709"/>
        <w:jc w:val="both"/>
        <w:rPr>
          <w:b/>
          <w:sz w:val="28"/>
          <w:szCs w:val="28"/>
        </w:rPr>
      </w:pPr>
      <w:r w:rsidRPr="00D66F1D">
        <w:rPr>
          <w:b/>
          <w:sz w:val="28"/>
          <w:szCs w:val="28"/>
        </w:rPr>
        <w:t xml:space="preserve">Статья 10.3 </w:t>
      </w:r>
    </w:p>
    <w:p w:rsidR="000423C7" w:rsidRPr="00D66F1D" w:rsidRDefault="000423C7" w:rsidP="000423C7">
      <w:pPr>
        <w:autoSpaceDE w:val="0"/>
        <w:autoSpaceDN w:val="0"/>
        <w:adjustRightInd w:val="0"/>
        <w:ind w:firstLine="709"/>
        <w:jc w:val="both"/>
        <w:rPr>
          <w:sz w:val="28"/>
          <w:szCs w:val="28"/>
        </w:rPr>
      </w:pPr>
      <w:r w:rsidRPr="00D66F1D">
        <w:rPr>
          <w:sz w:val="28"/>
          <w:szCs w:val="28"/>
        </w:rP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 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0423C7" w:rsidRPr="00D66F1D" w:rsidRDefault="000423C7" w:rsidP="000423C7">
      <w:pPr>
        <w:autoSpaceDE w:val="0"/>
        <w:autoSpaceDN w:val="0"/>
        <w:adjustRightInd w:val="0"/>
        <w:ind w:firstLine="709"/>
        <w:jc w:val="both"/>
        <w:outlineLvl w:val="0"/>
        <w:rPr>
          <w:sz w:val="28"/>
          <w:szCs w:val="28"/>
        </w:rPr>
      </w:pPr>
      <w:r w:rsidRPr="00D66F1D">
        <w:rPr>
          <w:sz w:val="28"/>
          <w:szCs w:val="28"/>
        </w:rPr>
        <w:t>Невыполнение в срок законного предписания (постановления, представления, решения) об устранении нарушений законодательства органа (должностного лица), осуществляющего государственный надзор (контроль), муниципальный контроль, в установленный срок, -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0423C7" w:rsidRPr="00D66F1D" w:rsidRDefault="000423C7" w:rsidP="000423C7">
      <w:pPr>
        <w:autoSpaceDE w:val="0"/>
        <w:autoSpaceDN w:val="0"/>
        <w:adjustRightInd w:val="0"/>
        <w:ind w:firstLine="709"/>
        <w:jc w:val="both"/>
        <w:rPr>
          <w:sz w:val="28"/>
          <w:szCs w:val="28"/>
        </w:rPr>
      </w:pPr>
      <w:bookmarkStart w:id="0" w:name="Par0"/>
      <w:bookmarkEnd w:id="0"/>
      <w:r w:rsidRPr="00D66F1D">
        <w:rPr>
          <w:sz w:val="28"/>
          <w:szCs w:val="28"/>
        </w:rPr>
        <w:t>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0423C7" w:rsidRPr="00D66F1D" w:rsidRDefault="000423C7" w:rsidP="000423C7">
      <w:pPr>
        <w:autoSpaceDE w:val="0"/>
        <w:autoSpaceDN w:val="0"/>
        <w:adjustRightInd w:val="0"/>
        <w:ind w:firstLine="709"/>
        <w:jc w:val="both"/>
        <w:rPr>
          <w:sz w:val="28"/>
          <w:szCs w:val="28"/>
        </w:rPr>
      </w:pPr>
      <w:r w:rsidRPr="00D66F1D">
        <w:rPr>
          <w:sz w:val="28"/>
          <w:szCs w:val="28"/>
        </w:rPr>
        <w:t xml:space="preserve">Действия (бездействие), предусмотренные </w:t>
      </w:r>
      <w:hyperlink r:id="rId9" w:anchor="Par0" w:history="1">
        <w:r w:rsidRPr="00D66F1D">
          <w:rPr>
            <w:rStyle w:val="a6"/>
            <w:color w:val="auto"/>
            <w:sz w:val="28"/>
            <w:szCs w:val="28"/>
            <w:u w:val="none"/>
          </w:rPr>
          <w:t>частью 1</w:t>
        </w:r>
      </w:hyperlink>
      <w:r w:rsidRPr="00D66F1D">
        <w:rPr>
          <w:sz w:val="28"/>
          <w:szCs w:val="28"/>
        </w:rPr>
        <w:t xml:space="preserve"> статьи 19.4.1 Кодекса Российской Федерации об административных правонарушениях, повлекшие невозможность проведения или завершения проверки, - 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0423C7" w:rsidRDefault="000423C7" w:rsidP="000423C7">
      <w:pPr>
        <w:rPr>
          <w:sz w:val="28"/>
          <w:szCs w:val="28"/>
        </w:rPr>
      </w:pPr>
    </w:p>
    <w:p w:rsidR="000423C7" w:rsidRDefault="000423C7" w:rsidP="000423C7">
      <w:pPr>
        <w:rPr>
          <w:sz w:val="28"/>
          <w:szCs w:val="28"/>
        </w:rPr>
      </w:pPr>
    </w:p>
    <w:p w:rsidR="000423C7" w:rsidRDefault="000423C7" w:rsidP="000423C7">
      <w:pPr>
        <w:rPr>
          <w:sz w:val="28"/>
          <w:szCs w:val="28"/>
        </w:rPr>
      </w:pPr>
    </w:p>
    <w:p w:rsidR="000423C7" w:rsidRPr="0003782E" w:rsidRDefault="000423C7" w:rsidP="000423C7">
      <w:pPr>
        <w:rPr>
          <w:sz w:val="28"/>
          <w:szCs w:val="28"/>
        </w:rPr>
      </w:pPr>
      <w:r>
        <w:rPr>
          <w:sz w:val="28"/>
          <w:szCs w:val="28"/>
        </w:rPr>
        <w:t>Начальник отдела                                                                       Н.В. Лухменев</w:t>
      </w:r>
    </w:p>
    <w:p w:rsidR="00465784" w:rsidRDefault="00465784">
      <w:bookmarkStart w:id="1" w:name="_GoBack"/>
      <w:bookmarkEnd w:id="1"/>
    </w:p>
    <w:sectPr w:rsidR="00465784" w:rsidSect="00D039A2">
      <w:pgSz w:w="11906" w:h="16838"/>
      <w:pgMar w:top="709"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6B9"/>
    <w:rsid w:val="000423C7"/>
    <w:rsid w:val="00465784"/>
    <w:rsid w:val="006D545E"/>
    <w:rsid w:val="007038C0"/>
    <w:rsid w:val="00B97B8A"/>
    <w:rsid w:val="00CF56B9"/>
    <w:rsid w:val="00D534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2AFA71-0246-4690-8ED3-F522C08C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23C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423C7"/>
    <w:pPr>
      <w:spacing w:before="100" w:beforeAutospacing="1" w:after="100" w:afterAutospacing="1"/>
    </w:pPr>
  </w:style>
  <w:style w:type="paragraph" w:styleId="a4">
    <w:name w:val="No Spacing"/>
    <w:uiPriority w:val="1"/>
    <w:qFormat/>
    <w:rsid w:val="000423C7"/>
    <w:pPr>
      <w:spacing w:after="0" w:line="240" w:lineRule="auto"/>
    </w:pPr>
    <w:rPr>
      <w:rFonts w:ascii="Calibri" w:eastAsia="Times New Roman" w:hAnsi="Calibri" w:cs="Times New Roman"/>
      <w:lang w:eastAsia="ru-RU"/>
    </w:rPr>
  </w:style>
  <w:style w:type="paragraph" w:styleId="a5">
    <w:name w:val="List Paragraph"/>
    <w:basedOn w:val="a"/>
    <w:uiPriority w:val="34"/>
    <w:qFormat/>
    <w:rsid w:val="000423C7"/>
    <w:pPr>
      <w:spacing w:after="160" w:line="256" w:lineRule="auto"/>
      <w:ind w:left="720"/>
      <w:contextualSpacing/>
    </w:pPr>
    <w:rPr>
      <w:rFonts w:ascii="Calibri" w:eastAsia="Calibri" w:hAnsi="Calibri"/>
      <w:sz w:val="22"/>
      <w:szCs w:val="22"/>
      <w:lang w:eastAsia="en-US"/>
    </w:rPr>
  </w:style>
  <w:style w:type="character" w:styleId="a6">
    <w:name w:val="Hyperlink"/>
    <w:basedOn w:val="a0"/>
    <w:uiPriority w:val="99"/>
    <w:unhideWhenUsed/>
    <w:rsid w:val="000423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acts/Reshenie-Soveta-Evraziyskoy-ekonomicheskoy-komissii-ot-30.11.2016-N-158/" TargetMode="External"/><Relationship Id="rId3" Type="http://schemas.openxmlformats.org/officeDocument/2006/relationships/webSettings" Target="webSettings.xml"/><Relationship Id="rId7" Type="http://schemas.openxmlformats.org/officeDocument/2006/relationships/hyperlink" Target="http://rulaws.ru/laws/Federalnyy-zakon-ot-21.07.2014-N-206-F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1075;&#1086;&#1089;&#1090;12430-2019.pdf" TargetMode="External"/><Relationship Id="rId11" Type="http://schemas.openxmlformats.org/officeDocument/2006/relationships/theme" Target="theme/theme1.xml"/><Relationship Id="rId5" Type="http://schemas.openxmlformats.org/officeDocument/2006/relationships/hyperlink" Target="consultantplus://offline/ref=8722B10312B57C7B4D187150C81BFFD3C1FFCE85A3DCE101B0C8716114C417F33831442E4A46968Ck50AN" TargetMode="External"/><Relationship Id="rId10" Type="http://schemas.openxmlformats.org/officeDocument/2006/relationships/fontTable" Target="fontTable.xml"/><Relationship Id="rId4" Type="http://schemas.openxmlformats.org/officeDocument/2006/relationships/hyperlink" Target="consultantplus://offline/ref=B4E91EDC51798C5AB3785465AE3A809CC636CCB66F36ACA81AECA3F26F0022A4BD2D0F8C7371559Fn1G3P" TargetMode="External"/><Relationship Id="rId9" Type="http://schemas.openxmlformats.org/officeDocument/2006/relationships/hyperlink" Target="file:///C:\Users\&#1041;&#1077;&#1088;&#1083;&#1080;&#1079;&#1077;&#1074;&#1072;\Desktop\&#1055;&#1091;&#1073;&#1083;&#1080;&#1095;&#1082;&#1072;%202%20&#1082;&#1074;&#1072;&#1088;&#1090;%2018\&#1082;&#1072;&#1082;%20&#1076;&#1077;&#1083;&#1072;&#1090;&#1100;%20&#1085;&#1091;&#1078;&#1085;&#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2904</Words>
  <Characters>16554</Characters>
  <Application>Microsoft Office Word</Application>
  <DocSecurity>0</DocSecurity>
  <Lines>137</Lines>
  <Paragraphs>38</Paragraphs>
  <ScaleCrop>false</ScaleCrop>
  <Company/>
  <LinksUpToDate>false</LinksUpToDate>
  <CharactersWithSpaces>19420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2024-04-25T10:30:00Z</dcterms:created>
  <dcterms:modified xsi:type="dcterms:W3CDTF">2024-04-25T10:30:00Z</dcterms:modified>
</cp:coreProperties>
</file>